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71F" w:rsidRPr="0025486D" w:rsidRDefault="00960286" w:rsidP="00960286">
      <w:pPr>
        <w:jc w:val="center"/>
        <w:rPr>
          <w:b/>
          <w:sz w:val="32"/>
        </w:rPr>
      </w:pPr>
      <w:r w:rsidRPr="0025486D">
        <w:rPr>
          <w:b/>
          <w:sz w:val="32"/>
        </w:rPr>
        <w:t>ΤΕΧ</w:t>
      </w:r>
      <w:r w:rsidR="005259C5" w:rsidRPr="0025486D">
        <w:rPr>
          <w:b/>
          <w:sz w:val="32"/>
        </w:rPr>
        <w:t>Ν</w:t>
      </w:r>
      <w:r w:rsidRPr="0025486D">
        <w:rPr>
          <w:b/>
          <w:sz w:val="32"/>
        </w:rPr>
        <w:t>Ι</w:t>
      </w:r>
      <w:r w:rsidR="005259C5" w:rsidRPr="0025486D">
        <w:rPr>
          <w:b/>
          <w:sz w:val="32"/>
        </w:rPr>
        <w:t>ΚΕΣ ΠΡΟΔΙΑΓΡΑΦΕΣ</w:t>
      </w:r>
    </w:p>
    <w:p w:rsidR="005259C5" w:rsidRPr="0025486D" w:rsidRDefault="005259C5" w:rsidP="005259C5">
      <w:pPr>
        <w:pStyle w:val="a0"/>
        <w:rPr>
          <w:rFonts w:asciiTheme="minorHAnsi" w:hAnsiTheme="minorHAnsi"/>
          <w:szCs w:val="22"/>
        </w:rPr>
      </w:pPr>
      <w:r w:rsidRPr="0025486D">
        <w:rPr>
          <w:rFonts w:asciiTheme="minorHAnsi" w:hAnsiTheme="minorHAnsi"/>
          <w:szCs w:val="22"/>
        </w:rPr>
        <w:t>Το προς συντήρηση πληροφορικό σύστημα αποτελεί μέρος του ΟΠΣΥ</w:t>
      </w:r>
      <w:r w:rsidR="00CF32EF" w:rsidRPr="0025486D">
        <w:rPr>
          <w:rFonts w:asciiTheme="minorHAnsi" w:hAnsiTheme="minorHAnsi"/>
          <w:szCs w:val="22"/>
        </w:rPr>
        <w:t xml:space="preserve"> </w:t>
      </w:r>
      <w:r w:rsidR="00CF32EF">
        <w:rPr>
          <w:rFonts w:asciiTheme="minorHAnsi" w:hAnsiTheme="minorHAnsi"/>
          <w:szCs w:val="22"/>
        </w:rPr>
        <w:t>ΚΡΗΤΗΣ</w:t>
      </w:r>
      <w:r w:rsidR="00127ED2" w:rsidRPr="0025486D">
        <w:rPr>
          <w:rFonts w:asciiTheme="minorHAnsi" w:hAnsiTheme="minorHAnsi"/>
          <w:szCs w:val="22"/>
        </w:rPr>
        <w:t>,</w:t>
      </w:r>
      <w:r w:rsidRPr="0025486D">
        <w:rPr>
          <w:rFonts w:asciiTheme="minorHAnsi" w:hAnsiTheme="minorHAnsi"/>
          <w:szCs w:val="22"/>
        </w:rPr>
        <w:t xml:space="preserve"> το οποίο έχει υλοποιηθεί στα πλαίσια της σύμβασης 323 μεταξύ της </w:t>
      </w:r>
      <w:proofErr w:type="spellStart"/>
      <w:r w:rsidRPr="0025486D">
        <w:rPr>
          <w:rFonts w:asciiTheme="minorHAnsi" w:hAnsiTheme="minorHAnsi"/>
          <w:szCs w:val="22"/>
        </w:rPr>
        <w:t>ΚτΠ</w:t>
      </w:r>
      <w:proofErr w:type="spellEnd"/>
      <w:r w:rsidRPr="0025486D">
        <w:rPr>
          <w:rFonts w:asciiTheme="minorHAnsi" w:hAnsiTheme="minorHAnsi"/>
          <w:szCs w:val="22"/>
        </w:rPr>
        <w:t xml:space="preserve"> ΑΕ και </w:t>
      </w:r>
      <w:r w:rsidR="00CF32EF">
        <w:rPr>
          <w:rFonts w:asciiTheme="minorHAnsi" w:hAnsiTheme="minorHAnsi"/>
          <w:szCs w:val="22"/>
        </w:rPr>
        <w:t>Α</w:t>
      </w:r>
      <w:r w:rsidRPr="0025486D">
        <w:rPr>
          <w:rFonts w:asciiTheme="minorHAnsi" w:hAnsiTheme="minorHAnsi"/>
          <w:szCs w:val="22"/>
        </w:rPr>
        <w:t xml:space="preserve">ναδόχου </w:t>
      </w:r>
      <w:r w:rsidR="00CF32EF">
        <w:rPr>
          <w:rFonts w:asciiTheme="minorHAnsi" w:hAnsiTheme="minorHAnsi"/>
          <w:szCs w:val="22"/>
        </w:rPr>
        <w:t>Έ</w:t>
      </w:r>
      <w:r w:rsidRPr="0025486D">
        <w:rPr>
          <w:rFonts w:asciiTheme="minorHAnsi" w:hAnsiTheme="minorHAnsi"/>
          <w:szCs w:val="22"/>
        </w:rPr>
        <w:t>νωσης</w:t>
      </w:r>
      <w:r w:rsidR="00CF32EF">
        <w:rPr>
          <w:rFonts w:asciiTheme="minorHAnsi" w:hAnsiTheme="minorHAnsi"/>
          <w:szCs w:val="22"/>
        </w:rPr>
        <w:t xml:space="preserve"> Εταιρειών «</w:t>
      </w:r>
      <w:proofErr w:type="spellStart"/>
      <w:r w:rsidR="00CF32EF">
        <w:rPr>
          <w:rFonts w:asciiTheme="minorHAnsi" w:hAnsiTheme="minorHAnsi"/>
          <w:szCs w:val="22"/>
          <w:lang w:val="en-US"/>
        </w:rPr>
        <w:t>Unisystems</w:t>
      </w:r>
      <w:proofErr w:type="spellEnd"/>
      <w:r w:rsidR="00CF32EF" w:rsidRPr="0025486D">
        <w:rPr>
          <w:rFonts w:asciiTheme="minorHAnsi" w:hAnsiTheme="minorHAnsi"/>
          <w:szCs w:val="22"/>
        </w:rPr>
        <w:t xml:space="preserve"> </w:t>
      </w:r>
      <w:r w:rsidR="00CF32EF">
        <w:rPr>
          <w:rFonts w:asciiTheme="minorHAnsi" w:hAnsiTheme="minorHAnsi"/>
          <w:szCs w:val="22"/>
          <w:lang w:val="en-US"/>
        </w:rPr>
        <w:t>A</w:t>
      </w:r>
      <w:r w:rsidR="00CF32EF" w:rsidRPr="0025486D">
        <w:rPr>
          <w:rFonts w:asciiTheme="minorHAnsi" w:hAnsiTheme="minorHAnsi"/>
          <w:szCs w:val="22"/>
        </w:rPr>
        <w:t>.</w:t>
      </w:r>
      <w:r w:rsidR="00CF32EF">
        <w:rPr>
          <w:rFonts w:asciiTheme="minorHAnsi" w:hAnsiTheme="minorHAnsi"/>
          <w:szCs w:val="22"/>
          <w:lang w:val="en-US"/>
        </w:rPr>
        <w:t>E</w:t>
      </w:r>
      <w:r w:rsidR="00CF32EF" w:rsidRPr="0025486D">
        <w:rPr>
          <w:rFonts w:asciiTheme="minorHAnsi" w:hAnsiTheme="minorHAnsi"/>
          <w:szCs w:val="22"/>
        </w:rPr>
        <w:t xml:space="preserve">. – </w:t>
      </w:r>
      <w:proofErr w:type="spellStart"/>
      <w:r w:rsidR="00CF32EF">
        <w:rPr>
          <w:rFonts w:asciiTheme="minorHAnsi" w:hAnsiTheme="minorHAnsi"/>
          <w:szCs w:val="22"/>
          <w:lang w:val="en-US"/>
        </w:rPr>
        <w:t>Orco</w:t>
      </w:r>
      <w:proofErr w:type="spellEnd"/>
      <w:r w:rsidR="00CF32EF" w:rsidRPr="0025486D">
        <w:rPr>
          <w:rFonts w:asciiTheme="minorHAnsi" w:hAnsiTheme="minorHAnsi"/>
          <w:szCs w:val="22"/>
        </w:rPr>
        <w:t xml:space="preserve"> </w:t>
      </w:r>
      <w:r w:rsidR="00CF32EF">
        <w:rPr>
          <w:rFonts w:asciiTheme="minorHAnsi" w:hAnsiTheme="minorHAnsi"/>
          <w:szCs w:val="22"/>
          <w:lang w:val="en-US"/>
        </w:rPr>
        <w:t>A</w:t>
      </w:r>
      <w:r w:rsidR="00CF32EF" w:rsidRPr="0025486D">
        <w:rPr>
          <w:rFonts w:asciiTheme="minorHAnsi" w:hAnsiTheme="minorHAnsi"/>
          <w:szCs w:val="22"/>
        </w:rPr>
        <w:t>.</w:t>
      </w:r>
      <w:r w:rsidR="00CF32EF">
        <w:rPr>
          <w:rFonts w:asciiTheme="minorHAnsi" w:hAnsiTheme="minorHAnsi"/>
          <w:szCs w:val="22"/>
          <w:lang w:val="en-US"/>
        </w:rPr>
        <w:t>E</w:t>
      </w:r>
      <w:r w:rsidR="00CF32EF" w:rsidRPr="0025486D">
        <w:rPr>
          <w:rFonts w:asciiTheme="minorHAnsi" w:hAnsiTheme="minorHAnsi"/>
          <w:szCs w:val="22"/>
        </w:rPr>
        <w:t>.</w:t>
      </w:r>
      <w:r w:rsidR="00CF32EF">
        <w:rPr>
          <w:rFonts w:asciiTheme="minorHAnsi" w:hAnsiTheme="minorHAnsi"/>
          <w:szCs w:val="22"/>
        </w:rPr>
        <w:t>»</w:t>
      </w:r>
      <w:r w:rsidRPr="0025486D">
        <w:rPr>
          <w:rFonts w:asciiTheme="minorHAnsi" w:hAnsiTheme="minorHAnsi"/>
          <w:szCs w:val="22"/>
        </w:rPr>
        <w:t xml:space="preserve"> και περιγράφεται παρακάτω.</w:t>
      </w:r>
    </w:p>
    <w:p w:rsidR="005259C5" w:rsidRPr="0025486D" w:rsidRDefault="005259C5" w:rsidP="005259C5">
      <w:pPr>
        <w:pStyle w:val="a0"/>
        <w:rPr>
          <w:rFonts w:asciiTheme="minorHAnsi" w:hAnsiTheme="minorHAnsi"/>
          <w:szCs w:val="22"/>
        </w:rPr>
      </w:pPr>
    </w:p>
    <w:p w:rsidR="005259C5" w:rsidRPr="0025486D" w:rsidRDefault="005259C5" w:rsidP="003537F0">
      <w:pPr>
        <w:pStyle w:val="1"/>
        <w:jc w:val="both"/>
        <w:rPr>
          <w:rFonts w:asciiTheme="minorHAnsi" w:hAnsiTheme="minorHAnsi"/>
          <w:sz w:val="22"/>
          <w:szCs w:val="22"/>
        </w:rPr>
      </w:pPr>
      <w:bookmarkStart w:id="0" w:name="_Toc400546730"/>
      <w:r w:rsidRPr="0025486D">
        <w:rPr>
          <w:rFonts w:asciiTheme="minorHAnsi" w:hAnsiTheme="minorHAnsi"/>
          <w:sz w:val="22"/>
          <w:szCs w:val="22"/>
        </w:rPr>
        <w:t>Α. Περιγραφή του προς συντήρηση Λογισμικού</w:t>
      </w:r>
      <w:bookmarkEnd w:id="0"/>
    </w:p>
    <w:p w:rsidR="005259C5" w:rsidRPr="0011757D" w:rsidRDefault="005259C5" w:rsidP="005259C5">
      <w:r w:rsidRPr="0011757D">
        <w:t>Σε όλη την Περιφέρεια Κρήτης και πιο συγκεκριμένα στα Νοσοκομεία:</w:t>
      </w:r>
    </w:p>
    <w:p w:rsidR="00CB4F0F" w:rsidRPr="0025486D" w:rsidRDefault="00BE2A15">
      <w:pPr>
        <w:pStyle w:val="a4"/>
        <w:numPr>
          <w:ilvl w:val="0"/>
          <w:numId w:val="2"/>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Πα.</w:t>
      </w:r>
      <w:r w:rsidR="007F160A" w:rsidRPr="0025486D">
        <w:rPr>
          <w:rFonts w:asciiTheme="minorHAnsi" w:hAnsiTheme="minorHAnsi"/>
          <w:szCs w:val="22"/>
        </w:rPr>
        <w:t>Γ</w:t>
      </w:r>
      <w:r w:rsidRPr="0025486D">
        <w:rPr>
          <w:rFonts w:asciiTheme="minorHAnsi" w:hAnsiTheme="minorHAnsi"/>
          <w:szCs w:val="22"/>
        </w:rPr>
        <w:t>.</w:t>
      </w:r>
      <w:r w:rsidR="007F160A" w:rsidRPr="0025486D">
        <w:rPr>
          <w:rFonts w:asciiTheme="minorHAnsi" w:hAnsiTheme="minorHAnsi"/>
          <w:szCs w:val="22"/>
        </w:rPr>
        <w:t>Ν</w:t>
      </w:r>
      <w:r w:rsidRPr="0025486D">
        <w:rPr>
          <w:rFonts w:asciiTheme="minorHAnsi" w:hAnsiTheme="minorHAnsi"/>
          <w:szCs w:val="22"/>
        </w:rPr>
        <w:t>.</w:t>
      </w:r>
      <w:r w:rsidR="007F160A" w:rsidRPr="0025486D">
        <w:rPr>
          <w:rFonts w:asciiTheme="minorHAnsi" w:hAnsiTheme="minorHAnsi"/>
          <w:szCs w:val="22"/>
        </w:rPr>
        <w:t>Η</w:t>
      </w:r>
      <w:proofErr w:type="spellEnd"/>
      <w:r w:rsidRPr="0025486D">
        <w:rPr>
          <w:rFonts w:asciiTheme="minorHAnsi" w:hAnsiTheme="minorHAnsi"/>
          <w:szCs w:val="22"/>
        </w:rPr>
        <w:t>. – Γ.Ν. «Βενιζέλειο» Οργανική Μονάδα της έδρας Ηράκλειο «</w:t>
      </w:r>
      <w:proofErr w:type="spellStart"/>
      <w:r w:rsidRPr="0025486D">
        <w:rPr>
          <w:rFonts w:asciiTheme="minorHAnsi" w:hAnsiTheme="minorHAnsi"/>
          <w:szCs w:val="22"/>
        </w:rPr>
        <w:t>Πα.Γ.Ν.Η</w:t>
      </w:r>
      <w:proofErr w:type="spellEnd"/>
      <w:r w:rsidRPr="0025486D">
        <w:rPr>
          <w:rFonts w:asciiTheme="minorHAnsi" w:hAnsiTheme="minorHAnsi"/>
          <w:szCs w:val="22"/>
        </w:rPr>
        <w:t>.»</w:t>
      </w:r>
    </w:p>
    <w:p w:rsidR="00BE2A15" w:rsidRPr="0025486D" w:rsidRDefault="00BE2A15">
      <w:pPr>
        <w:pStyle w:val="a4"/>
        <w:numPr>
          <w:ilvl w:val="0"/>
          <w:numId w:val="2"/>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Πα.Γ.Ν.Η</w:t>
      </w:r>
      <w:proofErr w:type="spellEnd"/>
      <w:r w:rsidRPr="0025486D">
        <w:rPr>
          <w:rFonts w:asciiTheme="minorHAnsi" w:hAnsiTheme="minorHAnsi"/>
          <w:szCs w:val="22"/>
        </w:rPr>
        <w:t>. – Γ.Ν. «Βενιζέλειο» Αποκεντρωμένη Οργανική Μονάδα Ηράκλειο «Βενιζέλειο»</w:t>
      </w:r>
    </w:p>
    <w:p w:rsidR="00CB4F0F" w:rsidRPr="0025486D" w:rsidRDefault="005259C5">
      <w:pPr>
        <w:pStyle w:val="a4"/>
        <w:numPr>
          <w:ilvl w:val="0"/>
          <w:numId w:val="2"/>
        </w:numPr>
        <w:suppressAutoHyphens w:val="0"/>
        <w:spacing w:after="200" w:line="276" w:lineRule="auto"/>
        <w:jc w:val="left"/>
        <w:rPr>
          <w:rFonts w:asciiTheme="minorHAnsi" w:hAnsiTheme="minorHAnsi"/>
          <w:szCs w:val="22"/>
        </w:rPr>
      </w:pPr>
      <w:r w:rsidRPr="0025486D">
        <w:rPr>
          <w:rFonts w:asciiTheme="minorHAnsi" w:hAnsiTheme="minorHAnsi"/>
          <w:szCs w:val="22"/>
        </w:rPr>
        <w:t>ΓΝ Χανίων</w:t>
      </w:r>
      <w:r w:rsidR="00BE2A15" w:rsidRPr="0025486D">
        <w:rPr>
          <w:rFonts w:asciiTheme="minorHAnsi" w:hAnsiTheme="minorHAnsi"/>
          <w:szCs w:val="22"/>
        </w:rPr>
        <w:t xml:space="preserve"> «ΑΓΙΟΣ ΓΕΩΡΓΙΟΣ»</w:t>
      </w:r>
    </w:p>
    <w:p w:rsidR="00CB4F0F" w:rsidRPr="0025486D" w:rsidRDefault="005259C5">
      <w:pPr>
        <w:pStyle w:val="a4"/>
        <w:numPr>
          <w:ilvl w:val="0"/>
          <w:numId w:val="2"/>
        </w:numPr>
        <w:suppressAutoHyphens w:val="0"/>
        <w:spacing w:after="200" w:line="276" w:lineRule="auto"/>
        <w:jc w:val="left"/>
        <w:rPr>
          <w:rFonts w:asciiTheme="minorHAnsi" w:hAnsiTheme="minorHAnsi"/>
          <w:szCs w:val="22"/>
        </w:rPr>
      </w:pPr>
      <w:r w:rsidRPr="0025486D">
        <w:rPr>
          <w:rFonts w:asciiTheme="minorHAnsi" w:hAnsiTheme="minorHAnsi"/>
          <w:szCs w:val="22"/>
        </w:rPr>
        <w:t>ΓΝ Ρεθύμνου</w:t>
      </w:r>
    </w:p>
    <w:p w:rsidR="00CB4F0F" w:rsidRPr="0025486D" w:rsidRDefault="00BE2A15">
      <w:pPr>
        <w:pStyle w:val="a4"/>
        <w:numPr>
          <w:ilvl w:val="0"/>
          <w:numId w:val="2"/>
        </w:numPr>
        <w:suppressAutoHyphens w:val="0"/>
        <w:spacing w:after="200" w:line="276" w:lineRule="auto"/>
        <w:jc w:val="left"/>
        <w:rPr>
          <w:rFonts w:asciiTheme="minorHAnsi" w:hAnsiTheme="minorHAnsi"/>
          <w:szCs w:val="22"/>
        </w:rPr>
      </w:pPr>
      <w:r w:rsidRPr="0025486D">
        <w:rPr>
          <w:rFonts w:asciiTheme="minorHAnsi" w:hAnsiTheme="minorHAnsi"/>
          <w:szCs w:val="22"/>
        </w:rPr>
        <w:t>Γ.Ν. Λασιθίου Οργανική Μονάδα της έδρας Άγιος Νικόλαος</w:t>
      </w:r>
    </w:p>
    <w:p w:rsidR="00CB4F0F" w:rsidRPr="0025486D" w:rsidRDefault="00BE2A15">
      <w:pPr>
        <w:pStyle w:val="a4"/>
        <w:numPr>
          <w:ilvl w:val="0"/>
          <w:numId w:val="2"/>
        </w:numPr>
        <w:suppressAutoHyphens w:val="0"/>
        <w:spacing w:after="200" w:line="276" w:lineRule="auto"/>
        <w:jc w:val="left"/>
        <w:rPr>
          <w:rFonts w:asciiTheme="minorHAnsi" w:hAnsiTheme="minorHAnsi"/>
          <w:szCs w:val="22"/>
        </w:rPr>
      </w:pPr>
      <w:r w:rsidRPr="0025486D">
        <w:rPr>
          <w:rFonts w:asciiTheme="minorHAnsi" w:hAnsiTheme="minorHAnsi"/>
          <w:szCs w:val="22"/>
        </w:rPr>
        <w:t>Γ.Ν. Λασιθίου Αποκεντρωμένη Οργανική Μονάδα Ιεράπετρα</w:t>
      </w:r>
    </w:p>
    <w:p w:rsidR="00CB4F0F" w:rsidRPr="0025486D" w:rsidRDefault="00BE2A15">
      <w:pPr>
        <w:pStyle w:val="a4"/>
        <w:numPr>
          <w:ilvl w:val="0"/>
          <w:numId w:val="2"/>
        </w:numPr>
        <w:suppressAutoHyphens w:val="0"/>
        <w:spacing w:after="200" w:line="276" w:lineRule="auto"/>
        <w:jc w:val="left"/>
        <w:rPr>
          <w:rFonts w:asciiTheme="minorHAnsi" w:hAnsiTheme="minorHAnsi"/>
          <w:szCs w:val="22"/>
        </w:rPr>
      </w:pPr>
      <w:r w:rsidRPr="0025486D">
        <w:rPr>
          <w:rFonts w:asciiTheme="minorHAnsi" w:hAnsiTheme="minorHAnsi"/>
          <w:szCs w:val="22"/>
        </w:rPr>
        <w:t>ΓΝ Λασιθίου Αποκεντρωμένη Οργανική Μονάδα Σητεία</w:t>
      </w:r>
    </w:p>
    <w:p w:rsidR="00CB4F0F" w:rsidRPr="0025486D" w:rsidRDefault="005259C5">
      <w:pPr>
        <w:pStyle w:val="a4"/>
        <w:numPr>
          <w:ilvl w:val="0"/>
          <w:numId w:val="2"/>
        </w:numPr>
        <w:suppressAutoHyphens w:val="0"/>
        <w:spacing w:after="200" w:line="276" w:lineRule="auto"/>
        <w:jc w:val="left"/>
        <w:rPr>
          <w:rFonts w:asciiTheme="minorHAnsi" w:hAnsiTheme="minorHAnsi"/>
          <w:szCs w:val="22"/>
        </w:rPr>
      </w:pPr>
      <w:r w:rsidRPr="0025486D">
        <w:rPr>
          <w:rFonts w:asciiTheme="minorHAnsi" w:hAnsiTheme="minorHAnsi"/>
          <w:szCs w:val="22"/>
        </w:rPr>
        <w:t>Γ</w:t>
      </w:r>
      <w:r w:rsidR="00BE2A15" w:rsidRPr="0025486D">
        <w:rPr>
          <w:rFonts w:asciiTheme="minorHAnsi" w:hAnsiTheme="minorHAnsi"/>
          <w:szCs w:val="22"/>
        </w:rPr>
        <w:t>.</w:t>
      </w:r>
      <w:r w:rsidRPr="0025486D">
        <w:rPr>
          <w:rFonts w:asciiTheme="minorHAnsi" w:hAnsiTheme="minorHAnsi"/>
          <w:szCs w:val="22"/>
        </w:rPr>
        <w:t>Ν</w:t>
      </w:r>
      <w:r w:rsidR="00BE2A15" w:rsidRPr="0025486D">
        <w:rPr>
          <w:rFonts w:asciiTheme="minorHAnsi" w:hAnsiTheme="minorHAnsi"/>
          <w:szCs w:val="22"/>
        </w:rPr>
        <w:t>. – Κ.Υ.  Νεαπόλεως «</w:t>
      </w:r>
      <w:proofErr w:type="spellStart"/>
      <w:r w:rsidR="00BE2A15" w:rsidRPr="0025486D">
        <w:rPr>
          <w:rFonts w:asciiTheme="minorHAnsi" w:hAnsiTheme="minorHAnsi"/>
          <w:szCs w:val="22"/>
        </w:rPr>
        <w:t>Διαλυνάκειο</w:t>
      </w:r>
      <w:proofErr w:type="spellEnd"/>
      <w:r w:rsidR="00BE2A15" w:rsidRPr="0025486D">
        <w:rPr>
          <w:rFonts w:asciiTheme="minorHAnsi" w:hAnsiTheme="minorHAnsi"/>
          <w:szCs w:val="22"/>
        </w:rPr>
        <w:t>»</w:t>
      </w:r>
    </w:p>
    <w:p w:rsidR="005259C5" w:rsidRPr="0011757D" w:rsidRDefault="005259C5" w:rsidP="005259C5">
      <w:r w:rsidRPr="0011757D">
        <w:t xml:space="preserve">στα </w:t>
      </w:r>
      <w:r w:rsidR="00142775" w:rsidRPr="0011757D">
        <w:t xml:space="preserve">ΠΕΔΥ- </w:t>
      </w:r>
      <w:r w:rsidRPr="0011757D">
        <w:t>Κέντρα Υγείας:</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r w:rsidRPr="0025486D">
        <w:rPr>
          <w:rFonts w:asciiTheme="minorHAnsi" w:hAnsiTheme="minorHAnsi"/>
          <w:szCs w:val="22"/>
        </w:rPr>
        <w:t>Αγίας Βαρβάρας</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r w:rsidRPr="0025486D">
        <w:rPr>
          <w:rFonts w:asciiTheme="minorHAnsi" w:hAnsiTheme="minorHAnsi"/>
          <w:szCs w:val="22"/>
        </w:rPr>
        <w:t>Μοιρών</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r w:rsidRPr="0025486D">
        <w:rPr>
          <w:rFonts w:asciiTheme="minorHAnsi" w:hAnsiTheme="minorHAnsi"/>
          <w:szCs w:val="22"/>
        </w:rPr>
        <w:t>Χάρακα</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Αρκαλοχωρίου</w:t>
      </w:r>
      <w:proofErr w:type="spellEnd"/>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Καστελλίου</w:t>
      </w:r>
      <w:proofErr w:type="spellEnd"/>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r w:rsidRPr="0025486D">
        <w:rPr>
          <w:rFonts w:asciiTheme="minorHAnsi" w:hAnsiTheme="minorHAnsi"/>
          <w:szCs w:val="22"/>
        </w:rPr>
        <w:t>Βιάννου</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Τζερμιάδου</w:t>
      </w:r>
      <w:proofErr w:type="spellEnd"/>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r w:rsidRPr="0025486D">
        <w:rPr>
          <w:rFonts w:asciiTheme="minorHAnsi" w:hAnsiTheme="minorHAnsi"/>
          <w:szCs w:val="22"/>
        </w:rPr>
        <w:t>Περάματος</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Σπηλίου</w:t>
      </w:r>
      <w:proofErr w:type="spellEnd"/>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r w:rsidRPr="0025486D">
        <w:rPr>
          <w:rFonts w:asciiTheme="minorHAnsi" w:hAnsiTheme="minorHAnsi"/>
          <w:szCs w:val="22"/>
        </w:rPr>
        <w:t>Αγίας Φωτεινής</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r w:rsidRPr="0025486D">
        <w:rPr>
          <w:rFonts w:asciiTheme="minorHAnsi" w:hAnsiTheme="minorHAnsi"/>
          <w:szCs w:val="22"/>
        </w:rPr>
        <w:t>Ανωγείων</w:t>
      </w:r>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lastRenderedPageBreak/>
        <w:t>Βάμου</w:t>
      </w:r>
      <w:proofErr w:type="spellEnd"/>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Κισσάμου</w:t>
      </w:r>
      <w:proofErr w:type="spellEnd"/>
    </w:p>
    <w:p w:rsidR="00CB4F0F" w:rsidRPr="0025486D" w:rsidRDefault="005259C5">
      <w:pPr>
        <w:pStyle w:val="a4"/>
        <w:numPr>
          <w:ilvl w:val="0"/>
          <w:numId w:val="3"/>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Κανδάνου</w:t>
      </w:r>
      <w:proofErr w:type="spellEnd"/>
      <w:r w:rsidRPr="0025486D">
        <w:rPr>
          <w:rFonts w:asciiTheme="minorHAnsi" w:hAnsiTheme="minorHAnsi"/>
          <w:szCs w:val="22"/>
        </w:rPr>
        <w:t>,</w:t>
      </w:r>
    </w:p>
    <w:p w:rsidR="005259C5" w:rsidRPr="0011757D" w:rsidRDefault="005259C5" w:rsidP="005259C5">
      <w:r w:rsidRPr="0011757D">
        <w:t>στο περιφερειακό Κέντρο Δεδομένων και στην Κεντρική Υπηρεσία της 7</w:t>
      </w:r>
      <w:r w:rsidRPr="0011757D">
        <w:rPr>
          <w:vertAlign w:val="superscript"/>
        </w:rPr>
        <w:t>ης</w:t>
      </w:r>
      <w:r w:rsidRPr="0011757D">
        <w:t xml:space="preserve"> Υγειονομικής Περιφέρειας, λειτουργεί Ολοκληρωμένο Πληροφοριακό Σύστημα Υγείας (ΟΠΣΥ).</w:t>
      </w:r>
    </w:p>
    <w:p w:rsidR="005259C5" w:rsidRPr="0011757D" w:rsidRDefault="005259C5" w:rsidP="005259C5">
      <w:r w:rsidRPr="0011757D">
        <w:t>Πιο αναλυτικά το ΟΠΣΥ αποτελείται από τα κάτωθι υποσυστήματα:</w:t>
      </w:r>
    </w:p>
    <w:p w:rsidR="00CB4F0F" w:rsidRPr="0025486D" w:rsidRDefault="005259C5">
      <w:pPr>
        <w:pStyle w:val="a4"/>
        <w:numPr>
          <w:ilvl w:val="0"/>
          <w:numId w:val="4"/>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Διοικητικοοικονομικό</w:t>
      </w:r>
      <w:proofErr w:type="spellEnd"/>
      <w:r w:rsidRPr="0025486D">
        <w:rPr>
          <w:rFonts w:asciiTheme="minorHAnsi" w:hAnsiTheme="minorHAnsi"/>
          <w:szCs w:val="22"/>
        </w:rPr>
        <w:t xml:space="preserve"> υποσύστημα</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Λογιστήριο </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Μητρώο παγίων</w:t>
      </w:r>
    </w:p>
    <w:p w:rsidR="00CB4F0F" w:rsidRPr="0025486D" w:rsidRDefault="009A48DE">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Αποθήκες</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Παραγγελίες</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Φαρμακείο</w:t>
      </w:r>
      <w:r w:rsidRPr="0025486D">
        <w:rPr>
          <w:rFonts w:asciiTheme="minorHAnsi" w:hAnsiTheme="minorHAnsi"/>
          <w:szCs w:val="22"/>
          <w:lang w:val="en-US"/>
        </w:rPr>
        <w:t xml:space="preserve"> – </w:t>
      </w:r>
      <w:r w:rsidRPr="0025486D">
        <w:rPr>
          <w:rFonts w:asciiTheme="minorHAnsi" w:hAnsiTheme="minorHAnsi"/>
          <w:szCs w:val="22"/>
        </w:rPr>
        <w:t>Συνταγολόγια</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Προμήθειες</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proofErr w:type="spellStart"/>
      <w:r w:rsidRPr="0025486D">
        <w:rPr>
          <w:rFonts w:asciiTheme="minorHAnsi" w:hAnsiTheme="minorHAnsi"/>
          <w:szCs w:val="22"/>
        </w:rPr>
        <w:t>Διαιτολογικό</w:t>
      </w:r>
      <w:proofErr w:type="spellEnd"/>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Ηλεκτρονικό πρωτόκολλο</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Γραφείο Προσωπικού</w:t>
      </w:r>
    </w:p>
    <w:p w:rsidR="00CB4F0F" w:rsidRPr="0025486D" w:rsidRDefault="005259C5">
      <w:pPr>
        <w:pStyle w:val="a4"/>
        <w:numPr>
          <w:ilvl w:val="1"/>
          <w:numId w:val="5"/>
        </w:numPr>
        <w:suppressAutoHyphens w:val="0"/>
        <w:spacing w:after="200" w:line="276" w:lineRule="auto"/>
        <w:jc w:val="left"/>
        <w:rPr>
          <w:rFonts w:asciiTheme="minorHAnsi" w:hAnsiTheme="minorHAnsi"/>
          <w:szCs w:val="22"/>
        </w:rPr>
      </w:pPr>
      <w:r w:rsidRPr="0025486D">
        <w:rPr>
          <w:rFonts w:asciiTheme="minorHAnsi" w:hAnsiTheme="minorHAnsi"/>
          <w:szCs w:val="22"/>
        </w:rPr>
        <w:t>Μισθοδοσία</w:t>
      </w:r>
    </w:p>
    <w:p w:rsidR="00CB4F0F" w:rsidRPr="0011757D" w:rsidRDefault="005259C5">
      <w:pPr>
        <w:pStyle w:val="a4"/>
        <w:numPr>
          <w:ilvl w:val="0"/>
          <w:numId w:val="4"/>
        </w:numPr>
        <w:suppressAutoHyphens w:val="0"/>
        <w:spacing w:after="200" w:line="276" w:lineRule="auto"/>
        <w:jc w:val="left"/>
        <w:rPr>
          <w:rFonts w:asciiTheme="minorHAnsi" w:hAnsiTheme="minorHAnsi" w:cs="Times New Roman"/>
          <w:szCs w:val="22"/>
        </w:rPr>
      </w:pPr>
      <w:r w:rsidRPr="0011757D">
        <w:rPr>
          <w:rFonts w:asciiTheme="minorHAnsi" w:hAnsiTheme="minorHAnsi" w:cs="Tahoma"/>
          <w:szCs w:val="22"/>
        </w:rPr>
        <w:t xml:space="preserve">Διαχείρισης Ασθενών </w:t>
      </w:r>
    </w:p>
    <w:p w:rsidR="00CB4F0F" w:rsidRPr="0025486D" w:rsidRDefault="005259C5">
      <w:pPr>
        <w:pStyle w:val="a4"/>
        <w:numPr>
          <w:ilvl w:val="1"/>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Γραφείο Κίνησης,</w:t>
      </w:r>
    </w:p>
    <w:p w:rsidR="00CB4F0F" w:rsidRPr="0025486D" w:rsidRDefault="005259C5">
      <w:pPr>
        <w:pStyle w:val="a4"/>
        <w:numPr>
          <w:ilvl w:val="1"/>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Διαχείριση Ραντεβού, </w:t>
      </w:r>
    </w:p>
    <w:p w:rsidR="00CB4F0F" w:rsidRPr="0025486D" w:rsidRDefault="005259C5">
      <w:pPr>
        <w:pStyle w:val="a4"/>
        <w:numPr>
          <w:ilvl w:val="1"/>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Λογιστήριο Ασθενών</w:t>
      </w:r>
    </w:p>
    <w:p w:rsidR="00CB4F0F" w:rsidRPr="0025486D" w:rsidRDefault="005259C5">
      <w:pPr>
        <w:pStyle w:val="a4"/>
        <w:numPr>
          <w:ilvl w:val="1"/>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Υποστήριξη ΚΕΝ</w:t>
      </w:r>
      <w:r w:rsidRPr="0025486D">
        <w:rPr>
          <w:rFonts w:asciiTheme="minorHAnsi" w:hAnsiTheme="minorHAnsi"/>
          <w:szCs w:val="22"/>
          <w:lang w:val="en-US"/>
        </w:rPr>
        <w:t xml:space="preserve"> </w:t>
      </w:r>
    </w:p>
    <w:p w:rsidR="00CB4F0F" w:rsidRPr="0025486D" w:rsidRDefault="005259C5">
      <w:pPr>
        <w:pStyle w:val="a4"/>
        <w:numPr>
          <w:ilvl w:val="1"/>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Υποστήριξη ηλεκτρονικών υποβολών κλειστής νοσηλείας προς ΕΟΠΥΥ</w:t>
      </w:r>
    </w:p>
    <w:p w:rsidR="00CB4F0F" w:rsidRPr="0025486D" w:rsidRDefault="005259C5">
      <w:pPr>
        <w:pStyle w:val="a4"/>
        <w:numPr>
          <w:ilvl w:val="0"/>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Ιατρικό Υποσύστημα</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Ιατρικός φάκελος</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Παραγγελία εξετάσεων</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Εξωτερικά - Απογευματινά ιατρεία</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Ιατρικά Πρωτόκολλα</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lastRenderedPageBreak/>
        <w:t>Ιατρικά Πορίσματα</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Ιατρικό Ιστορικό</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Διαγνώσεις </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Ιατρικές Πράξεις</w:t>
      </w:r>
    </w:p>
    <w:p w:rsidR="00CB4F0F" w:rsidRPr="0025486D" w:rsidRDefault="005259C5">
      <w:pPr>
        <w:pStyle w:val="a4"/>
        <w:numPr>
          <w:ilvl w:val="1"/>
          <w:numId w:val="6"/>
        </w:numPr>
        <w:suppressAutoHyphens w:val="0"/>
        <w:spacing w:after="200" w:line="276" w:lineRule="auto"/>
        <w:jc w:val="left"/>
        <w:rPr>
          <w:rFonts w:asciiTheme="minorHAnsi" w:hAnsiTheme="minorHAnsi"/>
          <w:szCs w:val="22"/>
        </w:rPr>
      </w:pPr>
      <w:r w:rsidRPr="0025486D">
        <w:rPr>
          <w:rFonts w:asciiTheme="minorHAnsi" w:hAnsiTheme="minorHAnsi"/>
          <w:szCs w:val="22"/>
        </w:rPr>
        <w:t>Επείγοντα</w:t>
      </w:r>
    </w:p>
    <w:p w:rsidR="00CB4F0F" w:rsidRPr="0025486D" w:rsidRDefault="005259C5">
      <w:pPr>
        <w:pStyle w:val="a4"/>
        <w:numPr>
          <w:ilvl w:val="0"/>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Υποσύστημα εργαστηρίων</w:t>
      </w:r>
    </w:p>
    <w:p w:rsidR="00CB4F0F" w:rsidRPr="0025486D" w:rsidRDefault="005259C5">
      <w:pPr>
        <w:pStyle w:val="a4"/>
        <w:numPr>
          <w:ilvl w:val="0"/>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Υποσύστημα </w:t>
      </w:r>
      <w:proofErr w:type="spellStart"/>
      <w:r w:rsidRPr="0025486D">
        <w:rPr>
          <w:rFonts w:asciiTheme="minorHAnsi" w:hAnsiTheme="minorHAnsi"/>
          <w:szCs w:val="22"/>
        </w:rPr>
        <w:t>διαλειτουργικότητας</w:t>
      </w:r>
      <w:proofErr w:type="spellEnd"/>
      <w:r w:rsidRPr="0025486D">
        <w:rPr>
          <w:rFonts w:asciiTheme="minorHAnsi" w:hAnsiTheme="minorHAnsi"/>
          <w:szCs w:val="22"/>
        </w:rPr>
        <w:t xml:space="preserve"> με χρήση </w:t>
      </w:r>
      <w:r w:rsidRPr="0025486D">
        <w:rPr>
          <w:rFonts w:asciiTheme="minorHAnsi" w:hAnsiTheme="minorHAnsi"/>
          <w:szCs w:val="22"/>
          <w:lang w:val="en-US"/>
        </w:rPr>
        <w:t>HL</w:t>
      </w:r>
      <w:r w:rsidRPr="0025486D">
        <w:rPr>
          <w:rFonts w:asciiTheme="minorHAnsi" w:hAnsiTheme="minorHAnsi"/>
          <w:szCs w:val="22"/>
        </w:rPr>
        <w:t>7</w:t>
      </w:r>
      <w:r w:rsidR="00FE3420" w:rsidRPr="0025486D">
        <w:rPr>
          <w:rFonts w:asciiTheme="minorHAnsi" w:hAnsiTheme="minorHAnsi"/>
          <w:szCs w:val="22"/>
        </w:rPr>
        <w:t xml:space="preserve"> και </w:t>
      </w:r>
      <w:r w:rsidR="00FE3420" w:rsidRPr="0025486D">
        <w:rPr>
          <w:rFonts w:asciiTheme="minorHAnsi" w:hAnsiTheme="minorHAnsi"/>
          <w:szCs w:val="22"/>
          <w:lang w:val="en-US"/>
        </w:rPr>
        <w:t>views</w:t>
      </w:r>
    </w:p>
    <w:p w:rsidR="00CB4F0F" w:rsidRPr="0025486D" w:rsidRDefault="005259C5">
      <w:pPr>
        <w:pStyle w:val="a4"/>
        <w:numPr>
          <w:ilvl w:val="0"/>
          <w:numId w:val="4"/>
        </w:numPr>
        <w:suppressAutoHyphens w:val="0"/>
        <w:spacing w:after="200" w:line="276" w:lineRule="auto"/>
        <w:jc w:val="left"/>
        <w:rPr>
          <w:rFonts w:asciiTheme="minorHAnsi" w:hAnsiTheme="minorHAnsi"/>
          <w:szCs w:val="22"/>
        </w:rPr>
      </w:pPr>
      <w:r w:rsidRPr="0025486D">
        <w:rPr>
          <w:rFonts w:asciiTheme="minorHAnsi" w:hAnsiTheme="minorHAnsi"/>
          <w:szCs w:val="22"/>
        </w:rPr>
        <w:t>Υποσύστημα ενοποίησης δεδομένων και παραγωγής δεικτών (ΒΙ)</w:t>
      </w:r>
    </w:p>
    <w:p w:rsidR="005259C5" w:rsidRPr="0011757D" w:rsidRDefault="00D90DE6">
      <w:r w:rsidRPr="0011757D">
        <w:t>Σ</w:t>
      </w:r>
      <w:r w:rsidR="005259C5" w:rsidRPr="0011757D">
        <w:t>ημείωση: Τα παραπάνω υποσυστήματα, εμπεριέχουν πρόσθετες εφαρμογές που καλύπτουν συγκεκριμένες λειτουργικότητες πχ το λογιστήριο καλύπτει ΓΛ, ΔΛ, ΑΛ, λογαριασμοί πληρωτέοι και εισπρακτέοι, διαχείριση διαθεσίμων κτλ. Στην εν λόγω σύμβαση περιλαμβάνονται ΚΑΙ όλες οι εφαρμογές των παραπάνω αναφερόμενων υποσυστημάτων.</w:t>
      </w:r>
    </w:p>
    <w:p w:rsidR="005259C5" w:rsidRPr="0011757D" w:rsidRDefault="005259C5">
      <w:r w:rsidRPr="0011757D">
        <w:t xml:space="preserve">Επίσης καλύπτονται όλες οι λειτουργικότητες/εφαρμογές που έχουν αναπτυχθεί στα πλαίσια των προηγουμένων </w:t>
      </w:r>
      <w:r w:rsidRPr="0011757D">
        <w:rPr>
          <w:lang w:val="en-US"/>
        </w:rPr>
        <w:t>SLAs</w:t>
      </w:r>
      <w:r w:rsidR="00D90DE6" w:rsidRPr="0011757D">
        <w:t xml:space="preserve"> ή που θα παραδοθούν στα πλαίσια </w:t>
      </w:r>
      <w:r w:rsidR="007A078F" w:rsidRPr="0011757D">
        <w:t>της παρούσας σύμβασης</w:t>
      </w:r>
      <w:r w:rsidR="00D90DE6" w:rsidRPr="0011757D">
        <w:t xml:space="preserve"> (πχ ανοικτή περίθαλψη ΕΟΠΠΥ, αναγγελία).</w:t>
      </w:r>
    </w:p>
    <w:p w:rsidR="00D90DE6" w:rsidRPr="0011757D" w:rsidRDefault="00D90DE6" w:rsidP="00D90DE6">
      <w:r w:rsidRPr="0011757D">
        <w:t xml:space="preserve">Το εν λόγω ΟΠΣΥ, έχει εγκατασταθεί και </w:t>
      </w:r>
      <w:proofErr w:type="spellStart"/>
      <w:r w:rsidRPr="0011757D">
        <w:t>παραμετροποιηθεί</w:t>
      </w:r>
      <w:proofErr w:type="spellEnd"/>
      <w:r w:rsidRPr="0011757D">
        <w:t xml:space="preserve"> από </w:t>
      </w:r>
      <w:r w:rsidR="000E65F2" w:rsidRPr="0011757D">
        <w:t xml:space="preserve">την ανάδοχο </w:t>
      </w:r>
      <w:r w:rsidRPr="0011757D">
        <w:t>ένωση εταιρειών (</w:t>
      </w:r>
      <w:r w:rsidR="000E65F2" w:rsidRPr="0011757D">
        <w:rPr>
          <w:lang w:val="en-US"/>
        </w:rPr>
        <w:t>UNISYSTEMS</w:t>
      </w:r>
      <w:r w:rsidR="000E65F2" w:rsidRPr="0011757D">
        <w:t xml:space="preserve"> Α.Ε. και </w:t>
      </w:r>
      <w:r w:rsidRPr="0011757D">
        <w:rPr>
          <w:lang w:val="en-US"/>
        </w:rPr>
        <w:t>ORCO</w:t>
      </w:r>
      <w:r w:rsidRPr="0011757D">
        <w:t xml:space="preserve"> </w:t>
      </w:r>
      <w:r w:rsidR="000E65F2" w:rsidRPr="0011757D">
        <w:t xml:space="preserve"> Α.Ε.</w:t>
      </w:r>
      <w:r w:rsidRPr="0011757D">
        <w:t>). Τα υποσυστήματα του ΟΠΣΥ αποτελούνται από αντίστοιχες εμπορικές εφαρμογές των εν λόγω εταιρειών και πιο συγκεκριμένα λειτουργεί:</w:t>
      </w:r>
    </w:p>
    <w:p w:rsidR="00D90DE6" w:rsidRPr="0011757D" w:rsidRDefault="00D90DE6" w:rsidP="00D90DE6">
      <w:r w:rsidRPr="0011757D">
        <w:t xml:space="preserve">Α. στο </w:t>
      </w:r>
      <w:proofErr w:type="spellStart"/>
      <w:r w:rsidRPr="0011757D">
        <w:t>Διοικητικοοικονομικό</w:t>
      </w:r>
      <w:proofErr w:type="spellEnd"/>
      <w:r w:rsidRPr="0011757D">
        <w:t xml:space="preserve"> υποσύστημα στα νοσοκομεία έχει εγκατασταθεί η σουίτα εφαρμογών της εταιρείας </w:t>
      </w:r>
      <w:r w:rsidRPr="0011757D">
        <w:rPr>
          <w:lang w:val="en-US"/>
        </w:rPr>
        <w:t>ORCO</w:t>
      </w:r>
      <w:r w:rsidR="000E65F2" w:rsidRPr="0011757D">
        <w:t xml:space="preserve"> Α.Ε.</w:t>
      </w:r>
      <w:r w:rsidRPr="0011757D">
        <w:t xml:space="preserve"> με τίτλο </w:t>
      </w:r>
      <w:r w:rsidRPr="0011757D">
        <w:rPr>
          <w:lang w:val="en-US"/>
        </w:rPr>
        <w:t>Hospital</w:t>
      </w:r>
      <w:r w:rsidRPr="0011757D">
        <w:t xml:space="preserve"> 2003 και στην κεντρική υπηρεσία της 7</w:t>
      </w:r>
      <w:r w:rsidRPr="0011757D">
        <w:rPr>
          <w:vertAlign w:val="superscript"/>
        </w:rPr>
        <w:t>ης</w:t>
      </w:r>
      <w:r w:rsidRPr="0011757D">
        <w:t xml:space="preserve"> ΥΠΕ η εφαρμογή </w:t>
      </w:r>
      <w:r w:rsidRPr="0011757D">
        <w:rPr>
          <w:lang w:val="en-US"/>
        </w:rPr>
        <w:t>E</w:t>
      </w:r>
      <w:r w:rsidRPr="0011757D">
        <w:t>-</w:t>
      </w:r>
      <w:r w:rsidRPr="0011757D">
        <w:rPr>
          <w:lang w:val="en-US"/>
        </w:rPr>
        <w:t>business</w:t>
      </w:r>
      <w:r w:rsidRPr="0011757D">
        <w:t xml:space="preserve"> </w:t>
      </w:r>
      <w:r w:rsidRPr="0011757D">
        <w:rPr>
          <w:lang w:val="en-US"/>
        </w:rPr>
        <w:t>suite</w:t>
      </w:r>
      <w:r w:rsidRPr="0011757D">
        <w:t xml:space="preserve"> της </w:t>
      </w:r>
      <w:r w:rsidRPr="0011757D">
        <w:rPr>
          <w:lang w:val="en-US"/>
        </w:rPr>
        <w:t>ORACLE</w:t>
      </w:r>
      <w:r w:rsidRPr="0011757D">
        <w:t xml:space="preserve">, που </w:t>
      </w:r>
      <w:proofErr w:type="spellStart"/>
      <w:r w:rsidRPr="0011757D">
        <w:t>παραμετροποιήθηκε</w:t>
      </w:r>
      <w:proofErr w:type="spellEnd"/>
      <w:r w:rsidRPr="0011757D">
        <w:t xml:space="preserve"> από υπεργολάβο, μέσω της εταιρείας </w:t>
      </w:r>
      <w:r w:rsidRPr="0011757D">
        <w:rPr>
          <w:lang w:val="en-US"/>
        </w:rPr>
        <w:t>UNISYSTEMS</w:t>
      </w:r>
      <w:r w:rsidRPr="0011757D">
        <w:t xml:space="preserve"> </w:t>
      </w:r>
      <w:r w:rsidR="000E65F2" w:rsidRPr="0011757D">
        <w:rPr>
          <w:lang w:val="en-US"/>
        </w:rPr>
        <w:t>A</w:t>
      </w:r>
      <w:r w:rsidR="000E65F2" w:rsidRPr="0011757D">
        <w:t>.</w:t>
      </w:r>
      <w:r w:rsidR="000E65F2" w:rsidRPr="0011757D">
        <w:rPr>
          <w:lang w:val="en-US"/>
        </w:rPr>
        <w:t>E</w:t>
      </w:r>
      <w:r w:rsidR="000E65F2" w:rsidRPr="0011757D">
        <w:t>.</w:t>
      </w:r>
      <w:r w:rsidRPr="0011757D">
        <w:t xml:space="preserve">και η εφαρμογή </w:t>
      </w:r>
      <w:r w:rsidRPr="0011757D">
        <w:rPr>
          <w:lang w:val="en-US"/>
        </w:rPr>
        <w:t>Hospital</w:t>
      </w:r>
      <w:r w:rsidRPr="0011757D">
        <w:t xml:space="preserve"> 2003 της εταιρείας</w:t>
      </w:r>
      <w:r w:rsidR="005524A7" w:rsidRPr="0011757D">
        <w:t xml:space="preserve"> </w:t>
      </w:r>
      <w:r w:rsidR="005524A7" w:rsidRPr="0011757D">
        <w:rPr>
          <w:lang w:val="en-US"/>
        </w:rPr>
        <w:t>ORCO</w:t>
      </w:r>
      <w:r w:rsidR="000E65F2" w:rsidRPr="0011757D">
        <w:t xml:space="preserve"> </w:t>
      </w:r>
      <w:r w:rsidR="000E65F2" w:rsidRPr="0011757D">
        <w:rPr>
          <w:lang w:val="en-US"/>
        </w:rPr>
        <w:t>A</w:t>
      </w:r>
      <w:r w:rsidR="000E65F2" w:rsidRPr="0011757D">
        <w:t>.</w:t>
      </w:r>
      <w:r w:rsidR="000E65F2" w:rsidRPr="0011757D">
        <w:rPr>
          <w:lang w:val="en-US"/>
        </w:rPr>
        <w:t>E</w:t>
      </w:r>
      <w:r w:rsidR="000E65F2" w:rsidRPr="0011757D">
        <w:t>.</w:t>
      </w:r>
      <w:r w:rsidRPr="0011757D">
        <w:t>.</w:t>
      </w:r>
    </w:p>
    <w:p w:rsidR="00D90DE6" w:rsidRPr="0011757D" w:rsidRDefault="00D90DE6" w:rsidP="00D90DE6">
      <w:r w:rsidRPr="0011757D">
        <w:rPr>
          <w:lang w:val="en-US"/>
        </w:rPr>
        <w:t>B</w:t>
      </w:r>
      <w:r w:rsidRPr="0011757D">
        <w:t xml:space="preserve">. Στο Ιατρικό Υποσύστημα και Διαχείρισης Ασθενών η εφαρμογή της εταιρείας </w:t>
      </w:r>
      <w:r w:rsidRPr="0011757D">
        <w:rPr>
          <w:lang w:val="en-US"/>
        </w:rPr>
        <w:t>UNISYSTEMS</w:t>
      </w:r>
      <w:r w:rsidR="000E65F2" w:rsidRPr="0011757D">
        <w:t xml:space="preserve"> Α.Ε.</w:t>
      </w:r>
      <w:r w:rsidRPr="0011757D">
        <w:t xml:space="preserve"> με τίτλο </w:t>
      </w:r>
      <w:proofErr w:type="spellStart"/>
      <w:r w:rsidRPr="0011757D">
        <w:t>aMedLine</w:t>
      </w:r>
      <w:proofErr w:type="spellEnd"/>
    </w:p>
    <w:p w:rsidR="00D90DE6" w:rsidRPr="0011757D" w:rsidRDefault="00D90DE6" w:rsidP="00D90DE6">
      <w:r w:rsidRPr="0011757D">
        <w:t xml:space="preserve">Γ. Στο υποσύστημα εργαστηρίων, η εφαρμογή της εταιρείας </w:t>
      </w:r>
      <w:r w:rsidRPr="0011757D">
        <w:rPr>
          <w:lang w:val="en-US"/>
        </w:rPr>
        <w:t>ORCO</w:t>
      </w:r>
      <w:r w:rsidR="000E65F2" w:rsidRPr="0011757D">
        <w:t xml:space="preserve"> Α.Ε.</w:t>
      </w:r>
      <w:r w:rsidRPr="0011757D">
        <w:t xml:space="preserve"> με τίτλο </w:t>
      </w:r>
      <w:r w:rsidRPr="0011757D">
        <w:rPr>
          <w:lang w:val="en-US"/>
        </w:rPr>
        <w:t>Hospital</w:t>
      </w:r>
      <w:r w:rsidRPr="0011757D">
        <w:t xml:space="preserve"> 2003</w:t>
      </w:r>
    </w:p>
    <w:p w:rsidR="00D90DE6" w:rsidRPr="0011757D" w:rsidRDefault="00D90DE6" w:rsidP="00D90DE6">
      <w:r w:rsidRPr="0011757D">
        <w:t xml:space="preserve">Δ. Στο υποσύστημα </w:t>
      </w:r>
      <w:proofErr w:type="spellStart"/>
      <w:r w:rsidRPr="0011757D">
        <w:t>διαλειτουργικότητας</w:t>
      </w:r>
      <w:proofErr w:type="spellEnd"/>
      <w:r w:rsidRPr="0011757D">
        <w:t xml:space="preserve">, η εφαρμογή </w:t>
      </w:r>
      <w:proofErr w:type="spellStart"/>
      <w:r w:rsidRPr="0011757D">
        <w:t>aMedLine</w:t>
      </w:r>
      <w:proofErr w:type="spellEnd"/>
      <w:r w:rsidRPr="0011757D">
        <w:t xml:space="preserve"> HL7 της εταιρείας </w:t>
      </w:r>
      <w:r w:rsidRPr="0011757D">
        <w:rPr>
          <w:lang w:val="en-US"/>
        </w:rPr>
        <w:t>UNISYSTEMS</w:t>
      </w:r>
      <w:r w:rsidR="00633F17" w:rsidRPr="0011757D">
        <w:t xml:space="preserve"> Α.Ε.</w:t>
      </w:r>
    </w:p>
    <w:p w:rsidR="00D90DE6" w:rsidRPr="0011757D" w:rsidRDefault="003230D7" w:rsidP="00D90DE6">
      <w:proofErr w:type="gramStart"/>
      <w:r w:rsidRPr="0011757D">
        <w:rPr>
          <w:lang w:val="en-US"/>
        </w:rPr>
        <w:t>E</w:t>
      </w:r>
      <w:r w:rsidR="007F160A" w:rsidRPr="0011757D">
        <w:t xml:space="preserve">. </w:t>
      </w:r>
      <w:r w:rsidRPr="0011757D">
        <w:t xml:space="preserve">Στο υποσύστημα ενοποίησης δεδομένων και παραγωγής δεικτών </w:t>
      </w:r>
      <w:r w:rsidR="00D90DE6" w:rsidRPr="0011757D">
        <w:t xml:space="preserve">ΒΙ της εταιρείας </w:t>
      </w:r>
      <w:r w:rsidR="00D90DE6" w:rsidRPr="0011757D">
        <w:rPr>
          <w:lang w:val="en-US"/>
        </w:rPr>
        <w:t>UNISYSTEM</w:t>
      </w:r>
      <w:r w:rsidR="000E65F2" w:rsidRPr="0011757D">
        <w:rPr>
          <w:lang w:val="en-US"/>
        </w:rPr>
        <w:t>S</w:t>
      </w:r>
      <w:r w:rsidR="000E65F2" w:rsidRPr="0011757D">
        <w:t xml:space="preserve"> </w:t>
      </w:r>
      <w:r w:rsidR="000E65F2" w:rsidRPr="0011757D">
        <w:rPr>
          <w:lang w:val="en-US"/>
        </w:rPr>
        <w:t>A</w:t>
      </w:r>
      <w:r w:rsidR="00633F17" w:rsidRPr="0011757D">
        <w:t>.</w:t>
      </w:r>
      <w:r w:rsidR="000E65F2" w:rsidRPr="0011757D">
        <w:rPr>
          <w:lang w:val="en-US"/>
        </w:rPr>
        <w:t>E</w:t>
      </w:r>
      <w:r w:rsidR="00633F17" w:rsidRPr="0011757D">
        <w:t>.</w:t>
      </w:r>
      <w:proofErr w:type="gramEnd"/>
    </w:p>
    <w:p w:rsidR="00D90DE6" w:rsidRPr="0011757D" w:rsidRDefault="00D90DE6" w:rsidP="00D90DE6">
      <w:r w:rsidRPr="0011757D">
        <w:t xml:space="preserve">Η επικοινωνία μεταξύ των εφαρμογών γίνεται είτε </w:t>
      </w:r>
      <w:r w:rsidR="003230D7" w:rsidRPr="0011757D">
        <w:t xml:space="preserve">μέσω ενδιάμεσων πινάκων (π.χ. επικοινωνία ιατρικού υποσυστήματος με λογιστήριο) </w:t>
      </w:r>
      <w:r w:rsidRPr="0011757D">
        <w:t xml:space="preserve">που </w:t>
      </w:r>
      <w:proofErr w:type="spellStart"/>
      <w:r w:rsidRPr="0011757D">
        <w:t>παραμετροποιήθηκαν</w:t>
      </w:r>
      <w:proofErr w:type="spellEnd"/>
      <w:r w:rsidRPr="0011757D">
        <w:t xml:space="preserve"> από τον </w:t>
      </w:r>
      <w:r w:rsidRPr="0011757D">
        <w:lastRenderedPageBreak/>
        <w:t xml:space="preserve">ανάδοχο είτε μέσω μηνυμάτων </w:t>
      </w:r>
      <w:r w:rsidRPr="0011757D">
        <w:rPr>
          <w:lang w:val="en-US"/>
        </w:rPr>
        <w:t>hl</w:t>
      </w:r>
      <w:r w:rsidRPr="0011757D">
        <w:t xml:space="preserve">7, που επίσης </w:t>
      </w:r>
      <w:proofErr w:type="spellStart"/>
      <w:r w:rsidRPr="0011757D">
        <w:t>παραμετροποιήθηκαν</w:t>
      </w:r>
      <w:proofErr w:type="spellEnd"/>
      <w:r w:rsidRPr="0011757D">
        <w:t xml:space="preserve"> από τον ανάδοχο (πχ επικοινωνία ιατρικού υποσυστήματος και υποσυστήματος εργαστηρίων).  Η ενοποίηση δεδομένων και η εξαγωγή δεικτών </w:t>
      </w:r>
      <w:proofErr w:type="spellStart"/>
      <w:r w:rsidRPr="0011757D">
        <w:t>παραμετροποιήθηκε</w:t>
      </w:r>
      <w:proofErr w:type="spellEnd"/>
      <w:r w:rsidRPr="0011757D">
        <w:t xml:space="preserve"> από την εταιρεία </w:t>
      </w:r>
      <w:r w:rsidRPr="0011757D">
        <w:rPr>
          <w:lang w:val="en-US"/>
        </w:rPr>
        <w:t>UNISYSTEMS</w:t>
      </w:r>
      <w:r w:rsidR="000E65F2" w:rsidRPr="0011757D">
        <w:t xml:space="preserve"> Α.Ε.</w:t>
      </w:r>
      <w:r w:rsidRPr="0011757D">
        <w:t>.</w:t>
      </w:r>
    </w:p>
    <w:p w:rsidR="00D90DE6" w:rsidRPr="0011757D" w:rsidRDefault="00D90DE6" w:rsidP="00D90DE6">
      <w:r w:rsidRPr="0011757D">
        <w:t>Ο ανάδοχος υποχρεούται να συντηρεί τη διασύνδεση 7</w:t>
      </w:r>
      <w:r w:rsidRPr="0011757D">
        <w:rPr>
          <w:vertAlign w:val="superscript"/>
        </w:rPr>
        <w:t>ης</w:t>
      </w:r>
      <w:r w:rsidRPr="0011757D">
        <w:t xml:space="preserve"> ΥΠΕ / νοσοκομείων/ Κέντρων Υγείας / ΠΕΔΥ. </w:t>
      </w:r>
      <w:r w:rsidR="00D83768" w:rsidRPr="0011757D">
        <w:t>Σ</w:t>
      </w:r>
      <w:r w:rsidRPr="0011757D">
        <w:t xml:space="preserve">τα </w:t>
      </w:r>
      <w:r w:rsidR="000E65F2" w:rsidRPr="0011757D">
        <w:t>ΠΕΔΥ - Κ</w:t>
      </w:r>
      <w:r w:rsidRPr="0011757D">
        <w:t xml:space="preserve">έντρα </w:t>
      </w:r>
      <w:r w:rsidR="000E65F2" w:rsidRPr="0011757D">
        <w:t>Υ</w:t>
      </w:r>
      <w:r w:rsidRPr="0011757D">
        <w:t>γείας χρησιμοποιούνται οι εφαρμογές Πρωτόκολλο, Γραφείο προσωπικού, Διαχειρίσεις, Παραγγελίες, Γραφείο κίνησης, Ραντεβού, παραγγελία εξετάσεων, Εφαρμογή εργαστηρίων.</w:t>
      </w:r>
      <w:r w:rsidR="00D83768" w:rsidRPr="0011757D">
        <w:t xml:space="preserve"> Ο ανάδοχος είναι υποχρεωμένος να εγκαταστήσει και να συντηρεί όλες τις </w:t>
      </w:r>
      <w:proofErr w:type="spellStart"/>
      <w:r w:rsidR="00D83768" w:rsidRPr="0011757D">
        <w:t>διοικητικοοικονομικές</w:t>
      </w:r>
      <w:proofErr w:type="spellEnd"/>
      <w:r w:rsidR="00D83768" w:rsidRPr="0011757D">
        <w:t xml:space="preserve"> εφαρμογές σε όλες μονάδες υγείας ΠΕΔΥ</w:t>
      </w:r>
      <w:r w:rsidR="00A54C39" w:rsidRPr="0011757D">
        <w:t xml:space="preserve"> σύμφωνα με την Απόφαση Διοικητή με αριθμό 506/31-12-2014</w:t>
      </w:r>
      <w:r w:rsidR="00D83768" w:rsidRPr="0011757D">
        <w:t xml:space="preserve">. Αναλυτική περιγραφή των λειτουργούντων υποσυστημάτων ανά νοσοκομείο βρίσκεται στη διεύθυνση </w:t>
      </w:r>
      <w:hyperlink r:id="rId8" w:history="1">
        <w:r w:rsidR="00D83768" w:rsidRPr="0011757D">
          <w:rPr>
            <w:rStyle w:val="-"/>
            <w:lang w:val="en-US"/>
          </w:rPr>
          <w:t>http</w:t>
        </w:r>
        <w:r w:rsidR="00D83768" w:rsidRPr="0011757D">
          <w:rPr>
            <w:rStyle w:val="-"/>
          </w:rPr>
          <w:t>://</w:t>
        </w:r>
        <w:r w:rsidR="00D83768" w:rsidRPr="0011757D">
          <w:rPr>
            <w:rStyle w:val="-"/>
            <w:lang w:val="en-US"/>
          </w:rPr>
          <w:t>www</w:t>
        </w:r>
        <w:r w:rsidR="00D83768" w:rsidRPr="0011757D">
          <w:rPr>
            <w:rStyle w:val="-"/>
          </w:rPr>
          <w:t>.</w:t>
        </w:r>
        <w:proofErr w:type="spellStart"/>
        <w:r w:rsidR="00D83768" w:rsidRPr="0011757D">
          <w:rPr>
            <w:rStyle w:val="-"/>
            <w:lang w:val="en-US"/>
          </w:rPr>
          <w:t>hc</w:t>
        </w:r>
        <w:proofErr w:type="spellEnd"/>
        <w:r w:rsidR="00D83768" w:rsidRPr="0011757D">
          <w:rPr>
            <w:rStyle w:val="-"/>
          </w:rPr>
          <w:t>-</w:t>
        </w:r>
        <w:proofErr w:type="spellStart"/>
        <w:r w:rsidR="00D83768" w:rsidRPr="0011757D">
          <w:rPr>
            <w:rStyle w:val="-"/>
            <w:lang w:val="en-US"/>
          </w:rPr>
          <w:t>crete</w:t>
        </w:r>
        <w:proofErr w:type="spellEnd"/>
        <w:r w:rsidR="00D83768" w:rsidRPr="0011757D">
          <w:rPr>
            <w:rStyle w:val="-"/>
          </w:rPr>
          <w:t>.</w:t>
        </w:r>
        <w:r w:rsidR="00D83768" w:rsidRPr="0011757D">
          <w:rPr>
            <w:rStyle w:val="-"/>
            <w:lang w:val="en-US"/>
          </w:rPr>
          <w:t>gr</w:t>
        </w:r>
        <w:r w:rsidR="00D83768" w:rsidRPr="0011757D">
          <w:rPr>
            <w:rStyle w:val="-"/>
          </w:rPr>
          <w:t>/</w:t>
        </w:r>
        <w:proofErr w:type="spellStart"/>
        <w:r w:rsidR="00D83768" w:rsidRPr="0011757D">
          <w:rPr>
            <w:rStyle w:val="-"/>
            <w:lang w:val="en-US"/>
          </w:rPr>
          <w:t>statusReport</w:t>
        </w:r>
        <w:proofErr w:type="spellEnd"/>
        <w:r w:rsidR="00D83768" w:rsidRPr="0011757D">
          <w:rPr>
            <w:rStyle w:val="-"/>
          </w:rPr>
          <w:t>/</w:t>
        </w:r>
      </w:hyperlink>
      <w:r w:rsidR="00D83768" w:rsidRPr="0011757D">
        <w:t xml:space="preserve"> (Δεν λειτουργεί στην τελευταία έκδοση του </w:t>
      </w:r>
      <w:r w:rsidR="00D83768" w:rsidRPr="0011757D">
        <w:rPr>
          <w:lang w:val="en-US"/>
        </w:rPr>
        <w:t>Internet</w:t>
      </w:r>
      <w:r w:rsidR="00D83768" w:rsidRPr="0011757D">
        <w:t xml:space="preserve"> </w:t>
      </w:r>
      <w:r w:rsidR="00D83768" w:rsidRPr="0011757D">
        <w:rPr>
          <w:lang w:val="en-US"/>
        </w:rPr>
        <w:t>Explorer</w:t>
      </w:r>
      <w:r w:rsidR="00D83768" w:rsidRPr="0011757D">
        <w:t xml:space="preserve">, χρησιμοποιείστε άλλο </w:t>
      </w:r>
      <w:r w:rsidR="00D83768" w:rsidRPr="0011757D">
        <w:rPr>
          <w:lang w:val="en-US"/>
        </w:rPr>
        <w:t>browser</w:t>
      </w:r>
      <w:r w:rsidR="00D83768" w:rsidRPr="0011757D">
        <w:t>).</w:t>
      </w:r>
    </w:p>
    <w:p w:rsidR="00DD3A81" w:rsidRPr="0011757D" w:rsidRDefault="00DD3A81" w:rsidP="00D90DE6">
      <w:r w:rsidRPr="0011757D">
        <w:t xml:space="preserve">Σε περίπτωση που δυο ή περισσότερα νοσοκομεία αιτηθούν πλήρη ενοποίηση τους, τότε, καθώς ουσιαστικά θα είναι πλέον μια νοσοκομειακή μονάδα, το κόστος που θα μπορεί να αιτηθεί ο ανάδοχος θα είναι το κόστος παραμετροποίησης, εκφρασμένο σε </w:t>
      </w:r>
      <w:proofErr w:type="spellStart"/>
      <w:r w:rsidRPr="0011757D">
        <w:t>ανθρωποημέρες</w:t>
      </w:r>
      <w:proofErr w:type="spellEnd"/>
      <w:r w:rsidRPr="0011757D">
        <w:t>, όπως θα φαίνεται στην προσφορά που θα καταθέσει.</w:t>
      </w:r>
    </w:p>
    <w:p w:rsidR="00DD3A81" w:rsidRPr="0025486D" w:rsidRDefault="00DD3A81" w:rsidP="00DD3A81">
      <w:pPr>
        <w:pStyle w:val="1"/>
        <w:rPr>
          <w:rFonts w:asciiTheme="minorHAnsi" w:hAnsiTheme="minorHAnsi"/>
          <w:sz w:val="22"/>
          <w:szCs w:val="22"/>
        </w:rPr>
      </w:pPr>
      <w:bookmarkStart w:id="1" w:name="_Toc400546731"/>
      <w:r w:rsidRPr="0025486D">
        <w:rPr>
          <w:rFonts w:asciiTheme="minorHAnsi" w:hAnsiTheme="minorHAnsi"/>
          <w:sz w:val="22"/>
          <w:szCs w:val="22"/>
        </w:rPr>
        <w:t>Β. Περιγραφή του προς συντήρηση Εξοπλισμού</w:t>
      </w:r>
      <w:bookmarkEnd w:id="1"/>
      <w:r w:rsidRPr="0025486D">
        <w:rPr>
          <w:rFonts w:asciiTheme="minorHAnsi" w:hAnsiTheme="minorHAnsi"/>
          <w:sz w:val="22"/>
          <w:szCs w:val="22"/>
        </w:rPr>
        <w:t xml:space="preserve"> </w:t>
      </w:r>
    </w:p>
    <w:p w:rsidR="00DD3A81" w:rsidRPr="0011757D" w:rsidRDefault="00DD3A81" w:rsidP="00DD3A81"/>
    <w:p w:rsidR="00DD3A81" w:rsidRPr="0025486D" w:rsidRDefault="00DD3A81" w:rsidP="00DD3A81">
      <w:pPr>
        <w:pStyle w:val="a4"/>
        <w:numPr>
          <w:ilvl w:val="0"/>
          <w:numId w:val="7"/>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Όλους τους υπάρχοντες εξυπηρετητές </w:t>
      </w:r>
      <w:r w:rsidR="00A54C39" w:rsidRPr="0025486D">
        <w:rPr>
          <w:rFonts w:asciiTheme="minorHAnsi" w:hAnsiTheme="minorHAnsi"/>
          <w:szCs w:val="22"/>
        </w:rPr>
        <w:t>που προμηθεύτηκαν τα νοσοκομεία στο πλαίσιο του έργου «Εγκατάσταση και παραγωγική λειτουργία του Ολοκληρωμένου Πληροφοριακού Συστήματος Υγείας Κρήτης», μέσω της σύμβασης 323 και των επεκτάσεων αυτής και ευρίσκονται</w:t>
      </w:r>
      <w:r w:rsidRPr="0025486D">
        <w:rPr>
          <w:rFonts w:asciiTheme="minorHAnsi" w:hAnsiTheme="minorHAnsi"/>
          <w:szCs w:val="22"/>
        </w:rPr>
        <w:t xml:space="preserve"> εντός των παρακάτω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Rooms</w:t>
      </w:r>
      <w:r w:rsidR="0011757D" w:rsidRPr="0025486D">
        <w:rPr>
          <w:rFonts w:asciiTheme="minorHAnsi" w:hAnsiTheme="minorHAnsi"/>
          <w:szCs w:val="22"/>
        </w:rPr>
        <w:t>.</w:t>
      </w:r>
      <w:r w:rsidRPr="0025486D">
        <w:rPr>
          <w:rFonts w:asciiTheme="minorHAnsi" w:hAnsiTheme="minorHAnsi"/>
          <w:szCs w:val="22"/>
        </w:rPr>
        <w:t xml:space="preserve"> </w:t>
      </w:r>
    </w:p>
    <w:p w:rsidR="00DD3A81" w:rsidRPr="0025486D" w:rsidRDefault="00DD3A81" w:rsidP="00DD3A81">
      <w:pPr>
        <w:pStyle w:val="a4"/>
        <w:numPr>
          <w:ilvl w:val="0"/>
          <w:numId w:val="7"/>
        </w:numPr>
        <w:suppressAutoHyphens w:val="0"/>
        <w:spacing w:after="200" w:line="276" w:lineRule="auto"/>
        <w:jc w:val="left"/>
        <w:rPr>
          <w:rFonts w:asciiTheme="minorHAnsi" w:hAnsiTheme="minorHAnsi"/>
          <w:szCs w:val="22"/>
        </w:rPr>
      </w:pPr>
      <w:r w:rsidRPr="0025486D">
        <w:rPr>
          <w:rFonts w:asciiTheme="minorHAnsi" w:hAnsiTheme="minorHAnsi"/>
          <w:szCs w:val="22"/>
        </w:rPr>
        <w:t>όλο τον ενεργό δικτυακό εξοπλισμό που προμηθεύτηκαν τα νοσοκομεία στο πλαίσιο του έργου «Εγκατάσταση και παραγωγική λειτουργία του Ολοκληρωμένου Πληροφοριακού Συστήματος Υγείας Κρήτης», μέσω της σύμβασης 323 και των επεκτάσεων αυτής.</w:t>
      </w:r>
    </w:p>
    <w:p w:rsidR="00DD3A81" w:rsidRPr="0025486D" w:rsidRDefault="00DD3A81" w:rsidP="00DD3A81">
      <w:pPr>
        <w:pStyle w:val="a4"/>
        <w:numPr>
          <w:ilvl w:val="0"/>
          <w:numId w:val="7"/>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Τα συστήματα πυρανίχνευσης/πυρασφάλειας, που βρίσκονται εγκατεστημένα εντός των αναφερόμενων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rooms</w:t>
      </w:r>
      <w:r w:rsidRPr="0025486D">
        <w:rPr>
          <w:rFonts w:asciiTheme="minorHAnsi" w:hAnsiTheme="minorHAnsi"/>
          <w:szCs w:val="22"/>
        </w:rPr>
        <w:t>.</w:t>
      </w:r>
    </w:p>
    <w:p w:rsidR="00DD3A81" w:rsidRPr="0025486D" w:rsidRDefault="00DD3A81" w:rsidP="00DD3A81">
      <w:pPr>
        <w:pStyle w:val="a4"/>
        <w:numPr>
          <w:ilvl w:val="0"/>
          <w:numId w:val="7"/>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Τους </w:t>
      </w:r>
      <w:r w:rsidRPr="0025486D">
        <w:rPr>
          <w:rFonts w:asciiTheme="minorHAnsi" w:hAnsiTheme="minorHAnsi"/>
          <w:szCs w:val="22"/>
          <w:lang w:val="en-US"/>
        </w:rPr>
        <w:t>servers</w:t>
      </w:r>
      <w:r w:rsidRPr="0025486D">
        <w:rPr>
          <w:rFonts w:asciiTheme="minorHAnsi" w:hAnsiTheme="minorHAnsi"/>
          <w:szCs w:val="22"/>
        </w:rPr>
        <w:t xml:space="preserve"> που εξυπηρετούν τα εργαστήρια των</w:t>
      </w:r>
      <w:r w:rsidR="00633F17" w:rsidRPr="0025486D">
        <w:rPr>
          <w:rFonts w:asciiTheme="minorHAnsi" w:hAnsiTheme="minorHAnsi"/>
          <w:szCs w:val="22"/>
        </w:rPr>
        <w:t xml:space="preserve"> ΠΕΔΥ - </w:t>
      </w:r>
      <w:r w:rsidRPr="0025486D">
        <w:rPr>
          <w:rFonts w:asciiTheme="minorHAnsi" w:hAnsiTheme="minorHAnsi"/>
          <w:szCs w:val="22"/>
        </w:rPr>
        <w:t xml:space="preserve"> Κέντρων Υγείας και πιο συγκεκριμένα τα </w:t>
      </w:r>
      <w:r w:rsidR="00633F17" w:rsidRPr="0025486D">
        <w:rPr>
          <w:rFonts w:asciiTheme="minorHAnsi" w:hAnsiTheme="minorHAnsi"/>
          <w:szCs w:val="22"/>
        </w:rPr>
        <w:t xml:space="preserve">ΠΕΔΥ – </w:t>
      </w:r>
      <w:r w:rsidRPr="0025486D">
        <w:rPr>
          <w:rFonts w:asciiTheme="minorHAnsi" w:hAnsiTheme="minorHAnsi"/>
          <w:szCs w:val="22"/>
        </w:rPr>
        <w:t>Κ</w:t>
      </w:r>
      <w:r w:rsidR="00633F17" w:rsidRPr="0025486D">
        <w:rPr>
          <w:rFonts w:asciiTheme="minorHAnsi" w:hAnsiTheme="minorHAnsi"/>
          <w:szCs w:val="22"/>
        </w:rPr>
        <w:t>.</w:t>
      </w:r>
      <w:r w:rsidRPr="0025486D">
        <w:rPr>
          <w:rFonts w:asciiTheme="minorHAnsi" w:hAnsiTheme="minorHAnsi"/>
          <w:szCs w:val="22"/>
        </w:rPr>
        <w:t>Υ</w:t>
      </w:r>
      <w:r w:rsidR="00633F17" w:rsidRPr="0025486D">
        <w:rPr>
          <w:rFonts w:asciiTheme="minorHAnsi" w:hAnsiTheme="minorHAnsi"/>
          <w:szCs w:val="22"/>
        </w:rPr>
        <w:t>.</w:t>
      </w:r>
      <w:r w:rsidRPr="0025486D">
        <w:rPr>
          <w:rFonts w:asciiTheme="minorHAnsi" w:hAnsiTheme="minorHAnsi"/>
          <w:szCs w:val="22"/>
        </w:rPr>
        <w:t xml:space="preserve"> Αγίας Βαρβάρας, </w:t>
      </w:r>
      <w:r w:rsidR="00633F17" w:rsidRPr="0025486D">
        <w:rPr>
          <w:rFonts w:asciiTheme="minorHAnsi" w:hAnsiTheme="minorHAnsi"/>
          <w:szCs w:val="22"/>
        </w:rPr>
        <w:t xml:space="preserve"> ΠΕΔΥ – Κ.Υ. </w:t>
      </w:r>
      <w:r w:rsidRPr="0025486D">
        <w:rPr>
          <w:rFonts w:asciiTheme="minorHAnsi" w:hAnsiTheme="minorHAnsi"/>
          <w:szCs w:val="22"/>
        </w:rPr>
        <w:t xml:space="preserve">Μοιρών, </w:t>
      </w:r>
      <w:r w:rsidR="00633F17" w:rsidRPr="0025486D">
        <w:rPr>
          <w:rFonts w:asciiTheme="minorHAnsi" w:hAnsiTheme="minorHAnsi"/>
          <w:szCs w:val="22"/>
        </w:rPr>
        <w:t xml:space="preserve">ΠΕΔΥ – Κ.Υ.  Άνω </w:t>
      </w:r>
      <w:r w:rsidRPr="0025486D">
        <w:rPr>
          <w:rFonts w:asciiTheme="minorHAnsi" w:hAnsiTheme="minorHAnsi"/>
          <w:szCs w:val="22"/>
        </w:rPr>
        <w:t xml:space="preserve">Βιάννου, </w:t>
      </w:r>
      <w:r w:rsidR="00633F17" w:rsidRPr="0025486D">
        <w:rPr>
          <w:rFonts w:asciiTheme="minorHAnsi" w:hAnsiTheme="minorHAnsi"/>
          <w:szCs w:val="22"/>
        </w:rPr>
        <w:t xml:space="preserve">ΠΕΔΥ – Κ.Υ. </w:t>
      </w:r>
      <w:r w:rsidRPr="0025486D">
        <w:rPr>
          <w:rFonts w:asciiTheme="minorHAnsi" w:hAnsiTheme="minorHAnsi"/>
          <w:szCs w:val="22"/>
        </w:rPr>
        <w:t xml:space="preserve">Χάρακα, </w:t>
      </w:r>
      <w:r w:rsidR="00633F17" w:rsidRPr="0025486D">
        <w:rPr>
          <w:rFonts w:asciiTheme="minorHAnsi" w:hAnsiTheme="minorHAnsi"/>
          <w:szCs w:val="22"/>
        </w:rPr>
        <w:t xml:space="preserve">ΠΕΔΥ – Κ.Υ. </w:t>
      </w:r>
      <w:proofErr w:type="spellStart"/>
      <w:r w:rsidRPr="0025486D">
        <w:rPr>
          <w:rFonts w:asciiTheme="minorHAnsi" w:hAnsiTheme="minorHAnsi"/>
          <w:szCs w:val="22"/>
        </w:rPr>
        <w:t>Καστελίου</w:t>
      </w:r>
      <w:proofErr w:type="spellEnd"/>
      <w:r w:rsidRPr="0025486D">
        <w:rPr>
          <w:rFonts w:asciiTheme="minorHAnsi" w:hAnsiTheme="minorHAnsi"/>
          <w:szCs w:val="22"/>
        </w:rPr>
        <w:t xml:space="preserve">, </w:t>
      </w:r>
      <w:r w:rsidR="00633F17" w:rsidRPr="0025486D">
        <w:rPr>
          <w:rFonts w:asciiTheme="minorHAnsi" w:hAnsiTheme="minorHAnsi"/>
          <w:szCs w:val="22"/>
        </w:rPr>
        <w:t xml:space="preserve">ΠΕΔΥ – Κ.Υ. </w:t>
      </w:r>
      <w:proofErr w:type="spellStart"/>
      <w:r w:rsidRPr="0025486D">
        <w:rPr>
          <w:rFonts w:asciiTheme="minorHAnsi" w:hAnsiTheme="minorHAnsi"/>
          <w:szCs w:val="22"/>
        </w:rPr>
        <w:t>Τζερμιάδ</w:t>
      </w:r>
      <w:r w:rsidR="00633F17" w:rsidRPr="0025486D">
        <w:rPr>
          <w:rFonts w:asciiTheme="minorHAnsi" w:hAnsiTheme="minorHAnsi"/>
          <w:szCs w:val="22"/>
        </w:rPr>
        <w:t>ων</w:t>
      </w:r>
      <w:proofErr w:type="spellEnd"/>
      <w:r w:rsidRPr="0025486D">
        <w:rPr>
          <w:rFonts w:asciiTheme="minorHAnsi" w:hAnsiTheme="minorHAnsi"/>
          <w:szCs w:val="22"/>
        </w:rPr>
        <w:t xml:space="preserve">, </w:t>
      </w:r>
      <w:r w:rsidR="00633F17" w:rsidRPr="0025486D">
        <w:rPr>
          <w:rFonts w:asciiTheme="minorHAnsi" w:hAnsiTheme="minorHAnsi"/>
          <w:szCs w:val="22"/>
        </w:rPr>
        <w:t xml:space="preserve">ΠΕΔΥ – Κ.Υ. </w:t>
      </w:r>
      <w:r w:rsidRPr="0025486D">
        <w:rPr>
          <w:rFonts w:asciiTheme="minorHAnsi" w:hAnsiTheme="minorHAnsi"/>
          <w:szCs w:val="22"/>
        </w:rPr>
        <w:t xml:space="preserve">Ανωγείων, </w:t>
      </w:r>
      <w:r w:rsidR="00633F17" w:rsidRPr="0025486D">
        <w:rPr>
          <w:rFonts w:asciiTheme="minorHAnsi" w:hAnsiTheme="minorHAnsi"/>
          <w:szCs w:val="22"/>
        </w:rPr>
        <w:t xml:space="preserve">ΠΕΔΥ – Κ.Υ.  </w:t>
      </w:r>
      <w:r w:rsidRPr="0025486D">
        <w:rPr>
          <w:rFonts w:asciiTheme="minorHAnsi" w:hAnsiTheme="minorHAnsi"/>
          <w:szCs w:val="22"/>
        </w:rPr>
        <w:t xml:space="preserve">Αγίας Φωτεινής, </w:t>
      </w:r>
      <w:r w:rsidR="00633F17" w:rsidRPr="0025486D">
        <w:rPr>
          <w:rFonts w:asciiTheme="minorHAnsi" w:hAnsiTheme="minorHAnsi"/>
          <w:szCs w:val="22"/>
        </w:rPr>
        <w:t xml:space="preserve">ΠΕΔΥ – Κ.Υ.  </w:t>
      </w:r>
      <w:proofErr w:type="spellStart"/>
      <w:r w:rsidRPr="0025486D">
        <w:rPr>
          <w:rFonts w:asciiTheme="minorHAnsi" w:hAnsiTheme="minorHAnsi"/>
          <w:szCs w:val="22"/>
        </w:rPr>
        <w:t>Σπηλίου</w:t>
      </w:r>
      <w:proofErr w:type="spellEnd"/>
      <w:r w:rsidRPr="0025486D">
        <w:rPr>
          <w:rFonts w:asciiTheme="minorHAnsi" w:hAnsiTheme="minorHAnsi"/>
          <w:szCs w:val="22"/>
        </w:rPr>
        <w:t>,</w:t>
      </w:r>
      <w:r w:rsidR="00633F17" w:rsidRPr="0025486D">
        <w:rPr>
          <w:rFonts w:asciiTheme="minorHAnsi" w:hAnsiTheme="minorHAnsi"/>
          <w:szCs w:val="22"/>
        </w:rPr>
        <w:t xml:space="preserve"> ΠΕΔΥ – Κ.Υ.</w:t>
      </w:r>
      <w:r w:rsidRPr="0025486D">
        <w:rPr>
          <w:rFonts w:asciiTheme="minorHAnsi" w:hAnsiTheme="minorHAnsi"/>
          <w:szCs w:val="22"/>
        </w:rPr>
        <w:t xml:space="preserve"> Περάματος και </w:t>
      </w:r>
      <w:r w:rsidR="00633F17" w:rsidRPr="0025486D">
        <w:rPr>
          <w:rFonts w:asciiTheme="minorHAnsi" w:hAnsiTheme="minorHAnsi"/>
          <w:szCs w:val="22"/>
        </w:rPr>
        <w:t xml:space="preserve">ΠΕΔΥ – Κ.Υ  </w:t>
      </w:r>
      <w:proofErr w:type="spellStart"/>
      <w:r w:rsidRPr="0025486D">
        <w:rPr>
          <w:rFonts w:asciiTheme="minorHAnsi" w:hAnsiTheme="minorHAnsi"/>
          <w:szCs w:val="22"/>
        </w:rPr>
        <w:t>Κανδάνου</w:t>
      </w:r>
      <w:proofErr w:type="spellEnd"/>
      <w:r w:rsidRPr="0025486D">
        <w:rPr>
          <w:rFonts w:asciiTheme="minorHAnsi" w:hAnsiTheme="minorHAnsi"/>
          <w:szCs w:val="22"/>
        </w:rPr>
        <w:t>.</w:t>
      </w:r>
    </w:p>
    <w:p w:rsidR="00FE3420" w:rsidRPr="0025486D" w:rsidRDefault="00FE3420" w:rsidP="00DD3A81">
      <w:pPr>
        <w:pStyle w:val="a4"/>
        <w:numPr>
          <w:ilvl w:val="0"/>
          <w:numId w:val="7"/>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Τον εξοπλισμό που αγόρασαν τα νοσοκομεία, μέσω της εταιρείας </w:t>
      </w:r>
      <w:r w:rsidRPr="0025486D">
        <w:rPr>
          <w:rFonts w:asciiTheme="minorHAnsi" w:hAnsiTheme="minorHAnsi"/>
          <w:szCs w:val="22"/>
          <w:lang w:val="en-US"/>
        </w:rPr>
        <w:t>UNISYSTEMS</w:t>
      </w:r>
      <w:r w:rsidR="00633F17" w:rsidRPr="0025486D">
        <w:rPr>
          <w:rFonts w:asciiTheme="minorHAnsi" w:hAnsiTheme="minorHAnsi"/>
          <w:szCs w:val="22"/>
        </w:rPr>
        <w:t xml:space="preserve"> Α.Ε.</w:t>
      </w:r>
      <w:r w:rsidRPr="0025486D">
        <w:rPr>
          <w:rFonts w:asciiTheme="minorHAnsi" w:hAnsiTheme="minorHAnsi"/>
          <w:szCs w:val="22"/>
        </w:rPr>
        <w:t>, και συμμετέχουν στη λειτουργία του ΟΠΣΥ.</w:t>
      </w:r>
    </w:p>
    <w:p w:rsidR="00DD3A81" w:rsidRPr="0011757D" w:rsidRDefault="00DD3A81" w:rsidP="00DD3A81">
      <w:r w:rsidRPr="0011757D">
        <w:t>Η συντήρηση του ΟΠΣΥ περιλαμβάνει τους χώρους</w:t>
      </w:r>
    </w:p>
    <w:p w:rsidR="00CB4F0F" w:rsidRPr="0025486D" w:rsidRDefault="00DD3A81"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Του Περιφερειακού Κέντρου Δεδομένων (ΠΚΔ)</w:t>
      </w:r>
    </w:p>
    <w:p w:rsidR="0046271D" w:rsidRPr="0025486D" w:rsidRDefault="007F160A"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lastRenderedPageBreak/>
        <w:t xml:space="preserve">Του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w:t>
      </w:r>
      <w:r w:rsidRPr="0025486D">
        <w:rPr>
          <w:rFonts w:asciiTheme="minorHAnsi" w:hAnsiTheme="minorHAnsi"/>
          <w:szCs w:val="22"/>
        </w:rPr>
        <w:t xml:space="preserve"> (</w:t>
      </w:r>
      <w:r w:rsidRPr="0025486D">
        <w:rPr>
          <w:rFonts w:asciiTheme="minorHAnsi" w:hAnsiTheme="minorHAnsi"/>
          <w:szCs w:val="22"/>
          <w:lang w:val="en-US"/>
        </w:rPr>
        <w:t>CR</w:t>
      </w:r>
      <w:r w:rsidRPr="0025486D">
        <w:rPr>
          <w:rFonts w:asciiTheme="minorHAnsi" w:hAnsiTheme="minorHAnsi"/>
          <w:szCs w:val="22"/>
        </w:rPr>
        <w:t xml:space="preserve">) του  </w:t>
      </w:r>
      <w:proofErr w:type="spellStart"/>
      <w:r w:rsidR="0046271D" w:rsidRPr="0025486D">
        <w:rPr>
          <w:rFonts w:asciiTheme="minorHAnsi" w:hAnsiTheme="minorHAnsi"/>
          <w:szCs w:val="22"/>
        </w:rPr>
        <w:t>Πα.Γ.Ν.Η</w:t>
      </w:r>
      <w:proofErr w:type="spellEnd"/>
      <w:r w:rsidR="0046271D" w:rsidRPr="0025486D">
        <w:rPr>
          <w:rFonts w:asciiTheme="minorHAnsi" w:hAnsiTheme="minorHAnsi"/>
          <w:szCs w:val="22"/>
        </w:rPr>
        <w:t>. – Γ.Ν. «Βενιζέλειο» Οργανική Μονάδα της έδρας Ηράκλειο «</w:t>
      </w:r>
      <w:proofErr w:type="spellStart"/>
      <w:r w:rsidR="0046271D" w:rsidRPr="0025486D">
        <w:rPr>
          <w:rFonts w:asciiTheme="minorHAnsi" w:hAnsiTheme="minorHAnsi"/>
          <w:szCs w:val="22"/>
        </w:rPr>
        <w:t>Πα.Γ.Ν.Η</w:t>
      </w:r>
      <w:proofErr w:type="spellEnd"/>
      <w:r w:rsidR="0046271D" w:rsidRPr="0025486D">
        <w:rPr>
          <w:rFonts w:asciiTheme="minorHAnsi" w:hAnsiTheme="minorHAnsi"/>
          <w:szCs w:val="22"/>
        </w:rPr>
        <w:t>.»</w:t>
      </w:r>
    </w:p>
    <w:p w:rsidR="0046271D" w:rsidRPr="0025486D" w:rsidRDefault="0046271D"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Του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w:t>
      </w:r>
      <w:r w:rsidRPr="0025486D">
        <w:rPr>
          <w:rFonts w:asciiTheme="minorHAnsi" w:hAnsiTheme="minorHAnsi"/>
          <w:szCs w:val="22"/>
        </w:rPr>
        <w:t xml:space="preserve"> (</w:t>
      </w:r>
      <w:r w:rsidRPr="0025486D">
        <w:rPr>
          <w:rFonts w:asciiTheme="minorHAnsi" w:hAnsiTheme="minorHAnsi"/>
          <w:szCs w:val="22"/>
          <w:lang w:val="en-US"/>
        </w:rPr>
        <w:t>CR</w:t>
      </w:r>
      <w:r w:rsidRPr="0025486D">
        <w:rPr>
          <w:rFonts w:asciiTheme="minorHAnsi" w:hAnsiTheme="minorHAnsi"/>
          <w:szCs w:val="22"/>
        </w:rPr>
        <w:t xml:space="preserve">) του </w:t>
      </w:r>
      <w:proofErr w:type="spellStart"/>
      <w:r w:rsidRPr="0025486D">
        <w:rPr>
          <w:rFonts w:asciiTheme="minorHAnsi" w:hAnsiTheme="minorHAnsi"/>
          <w:szCs w:val="22"/>
        </w:rPr>
        <w:t>Πα.Γ.Ν.Η</w:t>
      </w:r>
      <w:proofErr w:type="spellEnd"/>
      <w:r w:rsidRPr="0025486D">
        <w:rPr>
          <w:rFonts w:asciiTheme="minorHAnsi" w:hAnsiTheme="minorHAnsi"/>
          <w:szCs w:val="22"/>
        </w:rPr>
        <w:t>. – Γ.Ν. «Βενιζέλειο» Αποκεντρωμένη Οργανική Μονάδα Ηράκλειο «Βενιζέλειο»</w:t>
      </w:r>
    </w:p>
    <w:p w:rsidR="00CB4F0F" w:rsidRPr="0025486D" w:rsidRDefault="0046271D"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Του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w:t>
      </w:r>
      <w:r w:rsidRPr="0025486D">
        <w:rPr>
          <w:rFonts w:asciiTheme="minorHAnsi" w:hAnsiTheme="minorHAnsi"/>
          <w:szCs w:val="22"/>
        </w:rPr>
        <w:t xml:space="preserve"> (</w:t>
      </w:r>
      <w:r w:rsidRPr="0025486D">
        <w:rPr>
          <w:rFonts w:asciiTheme="minorHAnsi" w:hAnsiTheme="minorHAnsi"/>
          <w:szCs w:val="22"/>
          <w:lang w:val="en-US"/>
        </w:rPr>
        <w:t>CR</w:t>
      </w:r>
      <w:r w:rsidRPr="0025486D">
        <w:rPr>
          <w:rFonts w:asciiTheme="minorHAnsi" w:hAnsiTheme="minorHAnsi"/>
          <w:szCs w:val="22"/>
        </w:rPr>
        <w:t xml:space="preserve">) </w:t>
      </w:r>
      <w:r w:rsidR="00DD3A81" w:rsidRPr="0025486D">
        <w:rPr>
          <w:rFonts w:asciiTheme="minorHAnsi" w:hAnsiTheme="minorHAnsi"/>
          <w:szCs w:val="22"/>
        </w:rPr>
        <w:t xml:space="preserve">του ΓΝ Χανίων </w:t>
      </w:r>
      <w:r w:rsidRPr="0025486D">
        <w:rPr>
          <w:rFonts w:asciiTheme="minorHAnsi" w:hAnsiTheme="minorHAnsi"/>
          <w:szCs w:val="22"/>
        </w:rPr>
        <w:t>«ΑΓΙΟΣ ΓΕΩΡΓΙΟΣ»</w:t>
      </w:r>
    </w:p>
    <w:p w:rsidR="00CB4F0F" w:rsidRPr="0025486D" w:rsidRDefault="0046271D"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Του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w:t>
      </w:r>
      <w:r w:rsidRPr="0025486D">
        <w:rPr>
          <w:rFonts w:asciiTheme="minorHAnsi" w:hAnsiTheme="minorHAnsi"/>
          <w:szCs w:val="22"/>
        </w:rPr>
        <w:t xml:space="preserve"> (</w:t>
      </w:r>
      <w:r w:rsidRPr="0025486D">
        <w:rPr>
          <w:rFonts w:asciiTheme="minorHAnsi" w:hAnsiTheme="minorHAnsi"/>
          <w:szCs w:val="22"/>
          <w:lang w:val="en-US"/>
        </w:rPr>
        <w:t>CR</w:t>
      </w:r>
      <w:r w:rsidRPr="0025486D">
        <w:rPr>
          <w:rFonts w:asciiTheme="minorHAnsi" w:hAnsiTheme="minorHAnsi"/>
          <w:szCs w:val="22"/>
        </w:rPr>
        <w:t xml:space="preserve">) </w:t>
      </w:r>
      <w:r w:rsidR="00DD3A81" w:rsidRPr="0025486D">
        <w:rPr>
          <w:rFonts w:asciiTheme="minorHAnsi" w:hAnsiTheme="minorHAnsi"/>
          <w:szCs w:val="22"/>
        </w:rPr>
        <w:t>του ΓΝ Ρεθύμνου</w:t>
      </w:r>
    </w:p>
    <w:p w:rsidR="0046271D" w:rsidRPr="0025486D" w:rsidRDefault="00FF4879"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Του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w:t>
      </w:r>
      <w:r w:rsidRPr="0025486D">
        <w:rPr>
          <w:rFonts w:asciiTheme="minorHAnsi" w:hAnsiTheme="minorHAnsi"/>
          <w:szCs w:val="22"/>
        </w:rPr>
        <w:t xml:space="preserve"> (</w:t>
      </w:r>
      <w:r w:rsidRPr="0025486D">
        <w:rPr>
          <w:rFonts w:asciiTheme="minorHAnsi" w:hAnsiTheme="minorHAnsi"/>
          <w:szCs w:val="22"/>
          <w:lang w:val="en-US"/>
        </w:rPr>
        <w:t>CR</w:t>
      </w:r>
      <w:r w:rsidRPr="0025486D">
        <w:rPr>
          <w:rFonts w:asciiTheme="minorHAnsi" w:hAnsiTheme="minorHAnsi"/>
          <w:szCs w:val="22"/>
        </w:rPr>
        <w:t>) του</w:t>
      </w:r>
      <w:r w:rsidR="007F160A" w:rsidRPr="0025486D">
        <w:rPr>
          <w:rFonts w:asciiTheme="minorHAnsi" w:hAnsiTheme="minorHAnsi"/>
          <w:szCs w:val="22"/>
        </w:rPr>
        <w:t xml:space="preserve"> </w:t>
      </w:r>
      <w:r w:rsidR="0046271D" w:rsidRPr="0025486D">
        <w:rPr>
          <w:rFonts w:asciiTheme="minorHAnsi" w:hAnsiTheme="minorHAnsi"/>
          <w:szCs w:val="22"/>
        </w:rPr>
        <w:t>Γ.Ν. Λασιθίου Οργανική Μονάδα της έδρας Άγιος Νικόλαος</w:t>
      </w:r>
    </w:p>
    <w:p w:rsidR="00FF4879" w:rsidRPr="0025486D" w:rsidRDefault="00FF4879"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Του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w:t>
      </w:r>
      <w:r w:rsidRPr="0025486D">
        <w:rPr>
          <w:rFonts w:asciiTheme="minorHAnsi" w:hAnsiTheme="minorHAnsi"/>
          <w:szCs w:val="22"/>
        </w:rPr>
        <w:t xml:space="preserve"> (</w:t>
      </w:r>
      <w:r w:rsidRPr="0025486D">
        <w:rPr>
          <w:rFonts w:asciiTheme="minorHAnsi" w:hAnsiTheme="minorHAnsi"/>
          <w:szCs w:val="22"/>
          <w:lang w:val="en-US"/>
        </w:rPr>
        <w:t>CR</w:t>
      </w:r>
      <w:r w:rsidRPr="0025486D">
        <w:rPr>
          <w:rFonts w:asciiTheme="minorHAnsi" w:hAnsiTheme="minorHAnsi"/>
          <w:szCs w:val="22"/>
        </w:rPr>
        <w:t xml:space="preserve">) </w:t>
      </w:r>
      <w:r w:rsidR="007F160A" w:rsidRPr="0025486D">
        <w:rPr>
          <w:rFonts w:asciiTheme="minorHAnsi" w:hAnsiTheme="minorHAnsi"/>
          <w:szCs w:val="22"/>
        </w:rPr>
        <w:t xml:space="preserve"> του </w:t>
      </w:r>
      <w:r w:rsidRPr="0025486D">
        <w:rPr>
          <w:rFonts w:asciiTheme="minorHAnsi" w:hAnsiTheme="minorHAnsi"/>
          <w:szCs w:val="22"/>
        </w:rPr>
        <w:t>Γ.Ν. Λασιθίου Αποκεντρωμένη Οργανική Μονάδα Ιεράπετρα</w:t>
      </w:r>
    </w:p>
    <w:p w:rsidR="00FF4879" w:rsidRPr="0025486D" w:rsidRDefault="00FF4879"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 xml:space="preserve">Του </w:t>
      </w:r>
      <w:r w:rsidRPr="0025486D">
        <w:rPr>
          <w:rFonts w:asciiTheme="minorHAnsi" w:hAnsiTheme="minorHAnsi"/>
          <w:szCs w:val="22"/>
          <w:lang w:val="en-US"/>
        </w:rPr>
        <w:t>Computer</w:t>
      </w:r>
      <w:r w:rsidRPr="0025486D">
        <w:rPr>
          <w:rFonts w:asciiTheme="minorHAnsi" w:hAnsiTheme="minorHAnsi"/>
          <w:szCs w:val="22"/>
        </w:rPr>
        <w:t xml:space="preserve"> </w:t>
      </w:r>
      <w:r w:rsidRPr="0025486D">
        <w:rPr>
          <w:rFonts w:asciiTheme="minorHAnsi" w:hAnsiTheme="minorHAnsi"/>
          <w:szCs w:val="22"/>
          <w:lang w:val="en-US"/>
        </w:rPr>
        <w:t>Room</w:t>
      </w:r>
      <w:r w:rsidRPr="0025486D">
        <w:rPr>
          <w:rFonts w:asciiTheme="minorHAnsi" w:hAnsiTheme="minorHAnsi"/>
          <w:szCs w:val="22"/>
        </w:rPr>
        <w:t xml:space="preserve"> (</w:t>
      </w:r>
      <w:r w:rsidRPr="0025486D">
        <w:rPr>
          <w:rFonts w:asciiTheme="minorHAnsi" w:hAnsiTheme="minorHAnsi"/>
          <w:szCs w:val="22"/>
          <w:lang w:val="en-US"/>
        </w:rPr>
        <w:t>CR</w:t>
      </w:r>
      <w:r w:rsidRPr="0025486D">
        <w:rPr>
          <w:rFonts w:asciiTheme="minorHAnsi" w:hAnsiTheme="minorHAnsi"/>
          <w:szCs w:val="22"/>
        </w:rPr>
        <w:t xml:space="preserve">)  </w:t>
      </w:r>
      <w:r w:rsidR="007F160A" w:rsidRPr="0025486D">
        <w:rPr>
          <w:rFonts w:asciiTheme="minorHAnsi" w:hAnsiTheme="minorHAnsi"/>
          <w:szCs w:val="22"/>
        </w:rPr>
        <w:t xml:space="preserve">του </w:t>
      </w:r>
      <w:r w:rsidRPr="0025486D">
        <w:rPr>
          <w:rFonts w:asciiTheme="minorHAnsi" w:hAnsiTheme="minorHAnsi"/>
          <w:szCs w:val="22"/>
        </w:rPr>
        <w:t>ΓΝ Λασιθίου Αποκεντρωμένη Οργανική Μονάδα Σητεία</w:t>
      </w:r>
    </w:p>
    <w:p w:rsidR="00DD3A81" w:rsidRPr="0025486D" w:rsidRDefault="00FF4879"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Του</w:t>
      </w:r>
      <w:r w:rsidRPr="0025486D">
        <w:rPr>
          <w:rFonts w:asciiTheme="minorHAnsi" w:hAnsiTheme="minorHAnsi"/>
          <w:szCs w:val="22"/>
          <w:lang w:val="en-US"/>
        </w:rPr>
        <w:t xml:space="preserve"> Computer Room (CR)  </w:t>
      </w:r>
      <w:r w:rsidR="00DD3A81" w:rsidRPr="0025486D">
        <w:rPr>
          <w:rFonts w:asciiTheme="minorHAnsi" w:hAnsiTheme="minorHAnsi"/>
          <w:szCs w:val="22"/>
        </w:rPr>
        <w:t>του</w:t>
      </w:r>
      <w:r w:rsidR="00DD3A81" w:rsidRPr="0025486D">
        <w:rPr>
          <w:rFonts w:asciiTheme="minorHAnsi" w:hAnsiTheme="minorHAnsi"/>
          <w:szCs w:val="22"/>
          <w:lang w:val="en-US"/>
        </w:rPr>
        <w:t xml:space="preserve"> </w:t>
      </w:r>
      <w:r w:rsidRPr="0025486D">
        <w:rPr>
          <w:rFonts w:asciiTheme="minorHAnsi" w:hAnsiTheme="minorHAnsi"/>
          <w:szCs w:val="22"/>
        </w:rPr>
        <w:t>Γ</w:t>
      </w:r>
      <w:r w:rsidRPr="0025486D">
        <w:rPr>
          <w:rFonts w:asciiTheme="minorHAnsi" w:hAnsiTheme="minorHAnsi"/>
          <w:szCs w:val="22"/>
          <w:lang w:val="en-US"/>
        </w:rPr>
        <w:t>.</w:t>
      </w:r>
      <w:r w:rsidRPr="0025486D">
        <w:rPr>
          <w:rFonts w:asciiTheme="minorHAnsi" w:hAnsiTheme="minorHAnsi"/>
          <w:szCs w:val="22"/>
        </w:rPr>
        <w:t>Ν</w:t>
      </w:r>
      <w:r w:rsidRPr="0025486D">
        <w:rPr>
          <w:rFonts w:asciiTheme="minorHAnsi" w:hAnsiTheme="minorHAnsi"/>
          <w:szCs w:val="22"/>
          <w:lang w:val="en-US"/>
        </w:rPr>
        <w:t xml:space="preserve">. – </w:t>
      </w:r>
      <w:r w:rsidRPr="0025486D">
        <w:rPr>
          <w:rFonts w:asciiTheme="minorHAnsi" w:hAnsiTheme="minorHAnsi"/>
          <w:szCs w:val="22"/>
        </w:rPr>
        <w:t>Κ</w:t>
      </w:r>
      <w:r w:rsidRPr="0025486D">
        <w:rPr>
          <w:rFonts w:asciiTheme="minorHAnsi" w:hAnsiTheme="minorHAnsi"/>
          <w:szCs w:val="22"/>
          <w:lang w:val="en-US"/>
        </w:rPr>
        <w:t>.</w:t>
      </w:r>
      <w:r w:rsidRPr="0025486D">
        <w:rPr>
          <w:rFonts w:asciiTheme="minorHAnsi" w:hAnsiTheme="minorHAnsi"/>
          <w:szCs w:val="22"/>
        </w:rPr>
        <w:t>Υ</w:t>
      </w:r>
      <w:r w:rsidRPr="0025486D">
        <w:rPr>
          <w:rFonts w:asciiTheme="minorHAnsi" w:hAnsiTheme="minorHAnsi"/>
          <w:szCs w:val="22"/>
          <w:lang w:val="en-US"/>
        </w:rPr>
        <w:t xml:space="preserve">.  </w:t>
      </w:r>
      <w:r w:rsidRPr="0025486D">
        <w:rPr>
          <w:rFonts w:asciiTheme="minorHAnsi" w:hAnsiTheme="minorHAnsi"/>
          <w:szCs w:val="22"/>
        </w:rPr>
        <w:t>Νεαπόλεως «</w:t>
      </w:r>
      <w:proofErr w:type="spellStart"/>
      <w:r w:rsidRPr="0025486D">
        <w:rPr>
          <w:rFonts w:asciiTheme="minorHAnsi" w:hAnsiTheme="minorHAnsi"/>
          <w:szCs w:val="22"/>
        </w:rPr>
        <w:t>Διαλυνάκειο</w:t>
      </w:r>
      <w:proofErr w:type="spellEnd"/>
      <w:r w:rsidRPr="0025486D">
        <w:rPr>
          <w:rFonts w:asciiTheme="minorHAnsi" w:hAnsiTheme="minorHAnsi"/>
          <w:szCs w:val="22"/>
        </w:rPr>
        <w:t>»</w:t>
      </w:r>
    </w:p>
    <w:p w:rsidR="00FE3420" w:rsidRPr="0025486D" w:rsidRDefault="00FE3420" w:rsidP="00FF4879">
      <w:pPr>
        <w:pStyle w:val="a4"/>
        <w:numPr>
          <w:ilvl w:val="0"/>
          <w:numId w:val="70"/>
        </w:numPr>
        <w:suppressAutoHyphens w:val="0"/>
        <w:spacing w:after="200" w:line="276" w:lineRule="auto"/>
        <w:jc w:val="left"/>
        <w:rPr>
          <w:rFonts w:asciiTheme="minorHAnsi" w:hAnsiTheme="minorHAnsi"/>
          <w:szCs w:val="22"/>
        </w:rPr>
      </w:pPr>
      <w:r w:rsidRPr="0025486D">
        <w:rPr>
          <w:rFonts w:asciiTheme="minorHAnsi" w:hAnsiTheme="minorHAnsi"/>
          <w:szCs w:val="22"/>
        </w:rPr>
        <w:t>Των κατανεμητών, στους οποίους είναι τοποθετημένα ενεργά στοιχεία δικτύου, που αγοράσθηκαν στα πλαίσια της σύμβασης 323/2005 και των επεκτάσεων αυτής.</w:t>
      </w:r>
    </w:p>
    <w:p w:rsidR="00DD3A81" w:rsidRPr="0025486D" w:rsidRDefault="00DD3A81" w:rsidP="003537F0">
      <w:pPr>
        <w:pStyle w:val="a0"/>
        <w:jc w:val="center"/>
        <w:rPr>
          <w:rFonts w:asciiTheme="minorHAnsi" w:hAnsiTheme="minorHAnsi"/>
          <w:b/>
          <w:szCs w:val="22"/>
        </w:rPr>
      </w:pPr>
      <w:r w:rsidRPr="0025486D">
        <w:rPr>
          <w:rFonts w:asciiTheme="minorHAnsi" w:hAnsiTheme="minorHAnsi"/>
          <w:b/>
          <w:szCs w:val="22"/>
        </w:rPr>
        <w:t>Γ. Δικαίωμα συμμετοχής</w:t>
      </w:r>
    </w:p>
    <w:p w:rsidR="00DD3A81" w:rsidRPr="0025486D" w:rsidRDefault="00DD3A81" w:rsidP="00DD3A81">
      <w:pPr>
        <w:pStyle w:val="a0"/>
        <w:rPr>
          <w:rFonts w:asciiTheme="minorHAnsi" w:hAnsiTheme="minorHAnsi"/>
          <w:szCs w:val="22"/>
        </w:rPr>
      </w:pPr>
      <w:r w:rsidRPr="0025486D">
        <w:rPr>
          <w:rFonts w:asciiTheme="minorHAnsi" w:hAnsiTheme="minorHAnsi"/>
          <w:szCs w:val="22"/>
        </w:rPr>
        <w:t xml:space="preserve">Δεδομένης της κρισιμότητας του έργου, της υποχρέωσης </w:t>
      </w:r>
      <w:proofErr w:type="spellStart"/>
      <w:r w:rsidRPr="0025486D">
        <w:rPr>
          <w:rFonts w:asciiTheme="minorHAnsi" w:hAnsiTheme="minorHAnsi"/>
          <w:szCs w:val="22"/>
        </w:rPr>
        <w:t>διατηρησιμότητάς</w:t>
      </w:r>
      <w:proofErr w:type="spellEnd"/>
      <w:r w:rsidRPr="0025486D">
        <w:rPr>
          <w:rFonts w:asciiTheme="minorHAnsi" w:hAnsiTheme="minorHAnsi"/>
          <w:szCs w:val="22"/>
        </w:rPr>
        <w:t xml:space="preserve"> τους σύμφωνα με τους όρους της Κοινοτικής χρηματοδότησης η οποία χρησιμοποιήθηκε για την υλοποίησή του και της αναγκαιότητας της δυνατότητας πλήρους προσαρμογής του, δικαίωμα συμμετοχής στο διαγωνισμό, έχουν εταιρείες που αποδεδειγμένα και με απαράβατο όρο: </w:t>
      </w:r>
    </w:p>
    <w:p w:rsidR="00CB4F0F" w:rsidRPr="0025486D" w:rsidRDefault="00DD3A81">
      <w:pPr>
        <w:pStyle w:val="a0"/>
        <w:numPr>
          <w:ilvl w:val="0"/>
          <w:numId w:val="9"/>
        </w:numPr>
        <w:rPr>
          <w:rFonts w:asciiTheme="minorHAnsi" w:hAnsiTheme="minorHAnsi"/>
          <w:szCs w:val="22"/>
        </w:rPr>
      </w:pPr>
      <w:r w:rsidRPr="0025486D">
        <w:rPr>
          <w:rFonts w:asciiTheme="minorHAnsi" w:hAnsiTheme="minorHAnsi"/>
          <w:szCs w:val="22"/>
        </w:rPr>
        <w:t>έχουν αναλάβει την υποστήριξη των συγκεκριμένων</w:t>
      </w:r>
      <w:r w:rsidRPr="0025486D">
        <w:rPr>
          <w:rStyle w:val="a5"/>
          <w:rFonts w:asciiTheme="minorHAnsi" w:hAnsiTheme="minorHAnsi"/>
          <w:sz w:val="22"/>
          <w:szCs w:val="22"/>
        </w:rPr>
        <w:t xml:space="preserve"> </w:t>
      </w:r>
      <w:r w:rsidRPr="0025486D">
        <w:rPr>
          <w:rFonts w:asciiTheme="minorHAnsi" w:hAnsiTheme="minorHAnsi"/>
          <w:szCs w:val="22"/>
        </w:rPr>
        <w:t xml:space="preserve">υποσυστημάτων του ΟΠΣΥ σε παρόμοιο από τεχνολογικής άποψης περιβάλλον για δυο τουλάχιστον έτη. Η παρούσα απαίτηση θα τεκμηριωθεί με περιγραφή των εν λόγω έργων. </w:t>
      </w:r>
    </w:p>
    <w:p w:rsidR="00CB4F0F" w:rsidRPr="0025486D" w:rsidRDefault="00DD3A81">
      <w:pPr>
        <w:pStyle w:val="a0"/>
        <w:numPr>
          <w:ilvl w:val="0"/>
          <w:numId w:val="9"/>
        </w:numPr>
        <w:rPr>
          <w:rFonts w:asciiTheme="minorHAnsi" w:hAnsiTheme="minorHAnsi"/>
          <w:szCs w:val="22"/>
        </w:rPr>
      </w:pPr>
      <w:r w:rsidRPr="0025486D">
        <w:rPr>
          <w:rFonts w:asciiTheme="minorHAnsi" w:hAnsiTheme="minorHAnsi"/>
          <w:szCs w:val="22"/>
        </w:rPr>
        <w:t>διαθέτουν τουλάχιστον 8 στελέχη με τεκμηριωμένη εμπειρία στα υποστηριζόμενα προϊόντα εφαρμογών λογισμικού και πτυχίο τουλάχιστον τριτοβάθμιας εκπαίδευσης στη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p w:rsidR="005E1E72" w:rsidRPr="0011757D" w:rsidRDefault="005E1E72" w:rsidP="00DD3A81">
      <w:pPr>
        <w:spacing w:line="100" w:lineRule="atLeast"/>
      </w:pPr>
    </w:p>
    <w:p w:rsidR="0011757D" w:rsidRDefault="0011757D" w:rsidP="00DD3A81">
      <w:pPr>
        <w:spacing w:line="100" w:lineRule="atLeast"/>
      </w:pPr>
    </w:p>
    <w:p w:rsidR="0025486D" w:rsidRPr="0011757D" w:rsidRDefault="0025486D" w:rsidP="00DD3A81">
      <w:pPr>
        <w:spacing w:line="100" w:lineRule="atLeast"/>
      </w:pPr>
    </w:p>
    <w:p w:rsidR="00633F17" w:rsidRPr="0011757D" w:rsidRDefault="00633F17" w:rsidP="00DD3A81">
      <w:pPr>
        <w:spacing w:line="100" w:lineRule="atLeast"/>
      </w:pPr>
    </w:p>
    <w:p w:rsidR="00CB4F0F" w:rsidRPr="0011757D" w:rsidRDefault="00DD3A81">
      <w:pPr>
        <w:pStyle w:val="2"/>
        <w:numPr>
          <w:ilvl w:val="0"/>
          <w:numId w:val="10"/>
        </w:numPr>
        <w:spacing w:before="0" w:after="0" w:line="100" w:lineRule="atLeast"/>
        <w:jc w:val="both"/>
        <w:rPr>
          <w:rFonts w:asciiTheme="minorHAnsi" w:hAnsiTheme="minorHAnsi" w:cs="Tahoma"/>
          <w:sz w:val="22"/>
          <w:szCs w:val="22"/>
        </w:rPr>
      </w:pPr>
      <w:bookmarkStart w:id="2" w:name="_Toc79481335"/>
      <w:bookmarkStart w:id="3" w:name="_Toc89597654"/>
      <w:bookmarkStart w:id="4" w:name="_Toc116702033"/>
      <w:bookmarkStart w:id="5" w:name="_Toc400546732"/>
      <w:bookmarkEnd w:id="2"/>
      <w:bookmarkEnd w:id="3"/>
      <w:bookmarkEnd w:id="4"/>
      <w:r w:rsidRPr="0011757D">
        <w:rPr>
          <w:rFonts w:asciiTheme="minorHAnsi" w:hAnsiTheme="minorHAnsi" w:cs="Tahoma"/>
          <w:sz w:val="22"/>
          <w:szCs w:val="22"/>
        </w:rPr>
        <w:lastRenderedPageBreak/>
        <w:t>Ορισμοί χρησιμοποιούμενοι στο SLA</w:t>
      </w:r>
      <w:bookmarkEnd w:id="5"/>
    </w:p>
    <w:p w:rsidR="0025486D" w:rsidRPr="0025486D" w:rsidRDefault="0025486D" w:rsidP="00DD3A81">
      <w:pPr>
        <w:spacing w:line="100" w:lineRule="atLeast"/>
        <w:rPr>
          <w:rFonts w:cs="Lohit Hindi"/>
        </w:rPr>
      </w:pPr>
    </w:p>
    <w:tbl>
      <w:tblPr>
        <w:tblW w:w="0" w:type="auto"/>
        <w:tblLayout w:type="fixed"/>
        <w:tblLook w:val="0000" w:firstRow="0" w:lastRow="0" w:firstColumn="0" w:lastColumn="0" w:noHBand="0" w:noVBand="0"/>
      </w:tblPr>
      <w:tblGrid>
        <w:gridCol w:w="8720"/>
      </w:tblGrid>
      <w:tr w:rsidR="001259AE"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tcPr>
          <w:p w:rsidR="001259AE" w:rsidRPr="0025486D" w:rsidRDefault="001259AE" w:rsidP="003537F0">
            <w:pPr>
              <w:spacing w:line="100" w:lineRule="atLeast"/>
              <w:rPr>
                <w:rFonts w:cs="Tahoma"/>
                <w:color w:val="00000A"/>
                <w:kern w:val="2"/>
                <w:lang w:eastAsia="hi-IN" w:bidi="hi-IN"/>
              </w:rPr>
            </w:pPr>
            <w:r w:rsidRPr="0025486D">
              <w:rPr>
                <w:rFonts w:cs="Tahoma"/>
                <w:color w:val="00000A"/>
                <w:kern w:val="2"/>
                <w:lang w:eastAsia="hi-IN" w:bidi="hi-IN"/>
              </w:rPr>
              <w:t xml:space="preserve">Ως </w:t>
            </w:r>
            <w:r w:rsidRPr="0025486D">
              <w:rPr>
                <w:rFonts w:cs="Tahoma"/>
                <w:b/>
                <w:color w:val="00000A"/>
                <w:kern w:val="2"/>
                <w:lang w:eastAsia="hi-IN" w:bidi="hi-IN"/>
              </w:rPr>
              <w:t>Επιτροπή Παραλαβής Παρακολούθησης Έργου</w:t>
            </w:r>
            <w:r w:rsidRPr="0025486D">
              <w:rPr>
                <w:rFonts w:cs="Tahoma"/>
                <w:color w:val="00000A"/>
                <w:kern w:val="2"/>
                <w:lang w:eastAsia="hi-IN" w:bidi="hi-IN"/>
              </w:rPr>
              <w:t xml:space="preserve"> </w:t>
            </w:r>
            <w:r w:rsidRPr="0025486D">
              <w:rPr>
                <w:rFonts w:cs="Tahoma"/>
                <w:b/>
                <w:color w:val="00000A"/>
                <w:kern w:val="2"/>
                <w:lang w:eastAsia="hi-IN" w:bidi="hi-IN"/>
              </w:rPr>
              <w:t>ΕΠΠΕ</w:t>
            </w:r>
            <w:r w:rsidRPr="0025486D">
              <w:rPr>
                <w:rFonts w:cs="Tahoma"/>
                <w:color w:val="00000A"/>
                <w:kern w:val="2"/>
                <w:lang w:eastAsia="hi-IN" w:bidi="hi-IN"/>
              </w:rPr>
              <w:t xml:space="preserve"> ορίζεται η επιτροπή που θα έχει την ευθύνη παρακολούθησης της πορείας του όλου έργου και θα παραλαμβάνει τμηματικά το έργο.</w:t>
            </w:r>
          </w:p>
        </w:tc>
      </w:tr>
      <w:tr w:rsidR="001259AE"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tcPr>
          <w:p w:rsidR="001259AE" w:rsidRPr="0025486D" w:rsidRDefault="001259AE" w:rsidP="003537F0">
            <w:pPr>
              <w:spacing w:line="100" w:lineRule="atLeast"/>
            </w:pPr>
            <w:r w:rsidRPr="0025486D">
              <w:rPr>
                <w:rFonts w:cs="Tahoma"/>
              </w:rPr>
              <w:t xml:space="preserve">Ως </w:t>
            </w:r>
            <w:r w:rsidRPr="0025486D">
              <w:rPr>
                <w:rFonts w:cs="Tahoma"/>
                <w:b/>
                <w:bCs/>
              </w:rPr>
              <w:t>Επιπλέον Ώρες Κάλυψης (ΕΩΚ</w:t>
            </w:r>
            <w:r w:rsidRPr="0025486D">
              <w:rPr>
                <w:rFonts w:cs="Tahoma"/>
              </w:rPr>
              <w:t>) ορίζονται τα διαστήματα μεταξύ 00:00 και 07:00, 16:00 και 24:00 και οι επίσημες αργίες.</w:t>
            </w:r>
          </w:p>
        </w:tc>
      </w:tr>
      <w:tr w:rsidR="00DD3A81" w:rsidRPr="0011757D"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tcPr>
          <w:p w:rsidR="000F6FB8" w:rsidRPr="0025486D" w:rsidRDefault="000533F1">
            <w:pPr>
              <w:spacing w:line="100" w:lineRule="atLeast"/>
              <w:rPr>
                <w:color w:val="00000A"/>
                <w:kern w:val="2"/>
              </w:rPr>
            </w:pPr>
            <w:r w:rsidRPr="0025486D">
              <w:rPr>
                <w:rFonts w:cs="Tahoma"/>
              </w:rPr>
              <w:t xml:space="preserve">Ως </w:t>
            </w:r>
            <w:r w:rsidRPr="0025486D">
              <w:rPr>
                <w:rFonts w:cs="Tahoma"/>
                <w:b/>
                <w:bCs/>
              </w:rPr>
              <w:t>Κανονικές Ώρες Κάλυψης (ΚΩΚ</w:t>
            </w:r>
            <w:r w:rsidRPr="0025486D">
              <w:rPr>
                <w:rFonts w:cs="Tahoma"/>
              </w:rPr>
              <w:t>) ορίζεται το διάστημα μεταξύ 07:00 και 16:00 κάθε εργάσιμης ημέρας.</w:t>
            </w:r>
          </w:p>
        </w:tc>
      </w:tr>
      <w:tr w:rsidR="00DD3A81" w:rsidRPr="0011757D"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DD3A81" w:rsidRPr="0025486D" w:rsidRDefault="00DD3A81">
            <w:pPr>
              <w:tabs>
                <w:tab w:val="left" w:pos="720"/>
              </w:tabs>
              <w:suppressAutoHyphens/>
              <w:spacing w:line="100" w:lineRule="atLeast"/>
              <w:jc w:val="both"/>
              <w:rPr>
                <w:rFonts w:cs="Tahoma"/>
                <w:color w:val="00000A"/>
                <w:kern w:val="2"/>
                <w:lang w:eastAsia="hi-IN" w:bidi="hi-IN"/>
              </w:rPr>
            </w:pPr>
          </w:p>
        </w:tc>
      </w:tr>
      <w:tr w:rsidR="001259AE" w:rsidRPr="0011757D"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1259AE" w:rsidRPr="0025486D" w:rsidRDefault="001259AE">
            <w:pPr>
              <w:tabs>
                <w:tab w:val="left" w:pos="720"/>
              </w:tabs>
              <w:suppressAutoHyphens/>
              <w:spacing w:line="100" w:lineRule="atLeast"/>
              <w:jc w:val="both"/>
              <w:rPr>
                <w:rFonts w:cs="Tahoma"/>
              </w:rPr>
            </w:pPr>
          </w:p>
        </w:tc>
      </w:tr>
      <w:tr w:rsidR="001259AE" w:rsidRPr="0011757D"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1259AE" w:rsidRPr="0025486D" w:rsidRDefault="001259AE">
            <w:pPr>
              <w:tabs>
                <w:tab w:val="left" w:pos="720"/>
              </w:tabs>
              <w:suppressAutoHyphens/>
              <w:spacing w:line="100" w:lineRule="atLeast"/>
              <w:jc w:val="both"/>
              <w:rPr>
                <w:rFonts w:cs="Tahoma"/>
              </w:rPr>
            </w:pP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rsidP="005524A7">
            <w:pPr>
              <w:tabs>
                <w:tab w:val="left" w:pos="720"/>
              </w:tabs>
              <w:suppressAutoHyphens/>
              <w:spacing w:line="100" w:lineRule="atLeast"/>
              <w:jc w:val="both"/>
              <w:rPr>
                <w:color w:val="00000A"/>
                <w:kern w:val="2"/>
              </w:rPr>
            </w:pPr>
            <w:r w:rsidRPr="0025486D">
              <w:rPr>
                <w:rFonts w:cs="Tahoma"/>
              </w:rPr>
              <w:t xml:space="preserve">Ως </w:t>
            </w:r>
            <w:r w:rsidRPr="0025486D">
              <w:rPr>
                <w:rFonts w:cs="Tahoma"/>
                <w:b/>
                <w:bCs/>
              </w:rPr>
              <w:t xml:space="preserve">Κύριος του Έργου </w:t>
            </w:r>
            <w:r w:rsidRPr="0025486D">
              <w:rPr>
                <w:rFonts w:cs="Tahoma"/>
              </w:rPr>
              <w:t>ορίζεται η 7</w:t>
            </w:r>
            <w:r w:rsidRPr="0025486D">
              <w:rPr>
                <w:rFonts w:cs="Tahoma"/>
                <w:vertAlign w:val="superscript"/>
              </w:rPr>
              <w:t>η</w:t>
            </w:r>
            <w:r w:rsidRPr="0025486D">
              <w:rPr>
                <w:rFonts w:cs="Tahoma"/>
              </w:rPr>
              <w:t xml:space="preserve"> ΥΠΕ Κρήτης</w:t>
            </w:r>
            <w:r w:rsidR="005524A7" w:rsidRPr="0025486D">
              <w:rPr>
                <w:rFonts w:cs="Tahoma"/>
              </w:rPr>
              <w:t xml:space="preserve"> με τις μονάδες της και</w:t>
            </w:r>
            <w:r w:rsidRPr="0025486D">
              <w:rPr>
                <w:rFonts w:cs="Tahoma"/>
              </w:rPr>
              <w:t xml:space="preserve"> τα Νοσοκομεία</w:t>
            </w:r>
            <w:r w:rsidR="005524A7" w:rsidRPr="0025486D">
              <w:rPr>
                <w:rFonts w:cs="Tahoma"/>
              </w:rPr>
              <w:t xml:space="preserve"> της Κρήτης.</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pPr>
              <w:tabs>
                <w:tab w:val="left" w:pos="720"/>
              </w:tabs>
              <w:suppressAutoHyphens/>
              <w:spacing w:line="100" w:lineRule="atLeast"/>
              <w:jc w:val="both"/>
              <w:rPr>
                <w:color w:val="00000A"/>
                <w:kern w:val="2"/>
              </w:rPr>
            </w:pPr>
            <w:r w:rsidRPr="0025486D">
              <w:rPr>
                <w:rFonts w:cs="Tahoma"/>
              </w:rPr>
              <w:t xml:space="preserve">Ως </w:t>
            </w:r>
            <w:r w:rsidR="00FE3420" w:rsidRPr="0025486D">
              <w:rPr>
                <w:rFonts w:cs="Tahoma"/>
                <w:b/>
              </w:rPr>
              <w:t>Μηνιαίος</w:t>
            </w:r>
            <w:r w:rsidR="00FE3420" w:rsidRPr="0025486D">
              <w:rPr>
                <w:rFonts w:cs="Tahoma"/>
              </w:rPr>
              <w:t xml:space="preserve"> </w:t>
            </w:r>
            <w:r w:rsidRPr="0025486D">
              <w:rPr>
                <w:rFonts w:cs="Tahoma"/>
                <w:b/>
                <w:bCs/>
              </w:rPr>
              <w:t>Μέγιστος Χρόνος Μη Λειτουργίας (</w:t>
            </w:r>
            <w:r w:rsidR="00FE3420" w:rsidRPr="0025486D">
              <w:rPr>
                <w:rFonts w:cs="Tahoma"/>
                <w:b/>
                <w:bCs/>
              </w:rPr>
              <w:t>Μ</w:t>
            </w:r>
            <w:r w:rsidRPr="0025486D">
              <w:rPr>
                <w:rFonts w:cs="Tahoma"/>
                <w:b/>
                <w:bCs/>
              </w:rPr>
              <w:t>ΜΧΜΛ)</w:t>
            </w:r>
            <w:r w:rsidRPr="0025486D">
              <w:rPr>
                <w:rFonts w:cs="Tahoma"/>
              </w:rPr>
              <w:t xml:space="preserve"> ανά Μονάδα Υγείας, ανά Σοβαρότητα Προβλήματος και ανά μήνα, ορίζεται ο συνολικός χρόνος (αθροιστικά) κατά τον οποίον τα Πληροφοριακά Συστήματα του ΟΠΣΥ της συγκεκριμένης Μονάδα Υγείας βρίσκεται εκτός λειτουργίας</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pPr>
              <w:tabs>
                <w:tab w:val="left" w:pos="720"/>
              </w:tabs>
              <w:suppressAutoHyphens/>
              <w:spacing w:line="100" w:lineRule="atLeast"/>
              <w:jc w:val="both"/>
              <w:rPr>
                <w:color w:val="00000A"/>
                <w:kern w:val="2"/>
              </w:rPr>
            </w:pPr>
            <w:r w:rsidRPr="0025486D">
              <w:rPr>
                <w:rFonts w:cs="Tahoma"/>
                <w:bCs/>
              </w:rPr>
              <w:t>Ως</w:t>
            </w:r>
            <w:r w:rsidRPr="0025486D">
              <w:rPr>
                <w:rFonts w:cs="Tahoma"/>
                <w:b/>
                <w:bCs/>
              </w:rPr>
              <w:t xml:space="preserve"> Μέσος χρόνος επισκευής</w:t>
            </w:r>
            <w:r w:rsidRPr="0025486D">
              <w:rPr>
                <w:rFonts w:cs="Tahoma"/>
              </w:rPr>
              <w:t xml:space="preserve"> (</w:t>
            </w:r>
            <w:proofErr w:type="spellStart"/>
            <w:r w:rsidRPr="0025486D">
              <w:rPr>
                <w:rFonts w:cs="Tahoma"/>
              </w:rPr>
              <w:t>Mean</w:t>
            </w:r>
            <w:proofErr w:type="spellEnd"/>
            <w:r w:rsidRPr="0025486D">
              <w:rPr>
                <w:rFonts w:cs="Tahoma"/>
              </w:rPr>
              <w:t xml:space="preserve"> </w:t>
            </w:r>
            <w:proofErr w:type="spellStart"/>
            <w:r w:rsidRPr="0025486D">
              <w:rPr>
                <w:rFonts w:cs="Tahoma"/>
              </w:rPr>
              <w:t>time</w:t>
            </w:r>
            <w:proofErr w:type="spellEnd"/>
            <w:r w:rsidRPr="0025486D">
              <w:rPr>
                <w:rFonts w:cs="Tahoma"/>
              </w:rPr>
              <w:t xml:space="preserve"> </w:t>
            </w:r>
            <w:proofErr w:type="spellStart"/>
            <w:r w:rsidRPr="0025486D">
              <w:rPr>
                <w:rFonts w:cs="Tahoma"/>
              </w:rPr>
              <w:t>to</w:t>
            </w:r>
            <w:proofErr w:type="spellEnd"/>
            <w:r w:rsidRPr="0025486D">
              <w:rPr>
                <w:rFonts w:cs="Tahoma"/>
              </w:rPr>
              <w:t xml:space="preserve"> </w:t>
            </w:r>
            <w:proofErr w:type="spellStart"/>
            <w:r w:rsidRPr="0025486D">
              <w:rPr>
                <w:rFonts w:cs="Tahoma"/>
              </w:rPr>
              <w:t>repair</w:t>
            </w:r>
            <w:proofErr w:type="spellEnd"/>
            <w:r w:rsidRPr="0025486D">
              <w:rPr>
                <w:rFonts w:cs="Tahoma"/>
              </w:rPr>
              <w:t xml:space="preserve"> - MTTR) ορίζεται ο χρόνος που απαιτείται για την επισκευή ενός είδους βλάβης από τη στιγμή που εντοπίζεται μια συγκεκριμένη βλάβη. Οι MTTR των ειδών που προσφέρει ο ανάδοχος είναι αυτοί αναφέρονται στην προσφορά του και είναι δεσμευτικά</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pPr>
              <w:tabs>
                <w:tab w:val="left" w:pos="720"/>
              </w:tabs>
              <w:suppressAutoHyphens/>
              <w:spacing w:line="100" w:lineRule="atLeast"/>
              <w:jc w:val="both"/>
              <w:rPr>
                <w:color w:val="00000A"/>
                <w:kern w:val="2"/>
              </w:rPr>
            </w:pPr>
            <w:r w:rsidRPr="0025486D">
              <w:rPr>
                <w:rFonts w:cs="Tahoma"/>
              </w:rPr>
              <w:t xml:space="preserve">Ως </w:t>
            </w:r>
            <w:r w:rsidRPr="0025486D">
              <w:rPr>
                <w:rFonts w:cs="Tahoma"/>
                <w:b/>
                <w:bCs/>
              </w:rPr>
              <w:t>Μη Διαθεσιμότητα</w:t>
            </w:r>
            <w:r w:rsidRPr="0025486D">
              <w:rPr>
                <w:rFonts w:cs="Tahoma"/>
              </w:rPr>
              <w:t xml:space="preserve"> των Προσφερόμενων Υπηρεσιών (ΜΔΠΥ) (</w:t>
            </w:r>
            <w:proofErr w:type="spellStart"/>
            <w:r w:rsidRPr="0025486D">
              <w:rPr>
                <w:rFonts w:cs="Tahoma"/>
              </w:rPr>
              <w:t>Downtime</w:t>
            </w:r>
            <w:proofErr w:type="spellEnd"/>
            <w:r w:rsidRPr="0025486D">
              <w:rPr>
                <w:rFonts w:cs="Tahoma"/>
              </w:rPr>
              <w:t>) ορίζεται η μη διαθεσιμότητα πέραν των επιτρεπτών μέγιστων χρόνων αποκατάστασης προβλημάτων των λειτουργιών του ΟΠΣΥ ανά μήνα</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rsidP="00FE3420">
            <w:pPr>
              <w:tabs>
                <w:tab w:val="left" w:pos="720"/>
              </w:tabs>
              <w:suppressAutoHyphens/>
              <w:spacing w:line="100" w:lineRule="atLeast"/>
              <w:jc w:val="both"/>
              <w:rPr>
                <w:color w:val="00000A"/>
                <w:kern w:val="2"/>
              </w:rPr>
            </w:pPr>
            <w:r w:rsidRPr="0025486D">
              <w:rPr>
                <w:rFonts w:cs="Tahoma"/>
              </w:rPr>
              <w:t xml:space="preserve">Ως </w:t>
            </w:r>
            <w:r w:rsidRPr="0025486D">
              <w:rPr>
                <w:rFonts w:cs="Tahoma"/>
                <w:b/>
                <w:bCs/>
              </w:rPr>
              <w:t>Μονάδα Υγείας</w:t>
            </w:r>
            <w:r w:rsidRPr="0025486D">
              <w:rPr>
                <w:rFonts w:cs="Tahoma"/>
              </w:rPr>
              <w:t xml:space="preserve"> ορίζεται η 7</w:t>
            </w:r>
            <w:r w:rsidRPr="0025486D">
              <w:rPr>
                <w:rFonts w:cs="Tahoma"/>
                <w:vertAlign w:val="superscript"/>
              </w:rPr>
              <w:t>η</w:t>
            </w:r>
            <w:r w:rsidRPr="0025486D">
              <w:rPr>
                <w:rFonts w:cs="Tahoma"/>
              </w:rPr>
              <w:t xml:space="preserve"> ΥΠΕ Κρήτης, </w:t>
            </w:r>
            <w:r w:rsidR="00FE3420" w:rsidRPr="0025486D">
              <w:rPr>
                <w:rFonts w:cs="Tahoma"/>
              </w:rPr>
              <w:t xml:space="preserve">το Νοσοκομείο, το Κέντρο Υγείας. Σε όλα τα παραπάνω εμπεριέχονται και οι </w:t>
            </w:r>
            <w:proofErr w:type="spellStart"/>
            <w:r w:rsidR="00FE3420" w:rsidRPr="0025486D">
              <w:rPr>
                <w:rFonts w:cs="Tahoma"/>
              </w:rPr>
              <w:t>υπομονάδες</w:t>
            </w:r>
            <w:proofErr w:type="spellEnd"/>
            <w:r w:rsidR="00FE3420" w:rsidRPr="0025486D">
              <w:rPr>
                <w:rFonts w:cs="Tahoma"/>
              </w:rPr>
              <w:t xml:space="preserve"> τους.</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rsidP="00A10653">
            <w:pPr>
              <w:tabs>
                <w:tab w:val="left" w:pos="720"/>
              </w:tabs>
              <w:suppressAutoHyphens/>
              <w:spacing w:line="100" w:lineRule="atLeast"/>
              <w:jc w:val="both"/>
              <w:rPr>
                <w:color w:val="00000A"/>
                <w:kern w:val="2"/>
              </w:rPr>
            </w:pPr>
            <w:r w:rsidRPr="0025486D">
              <w:rPr>
                <w:rFonts w:cs="Tahoma"/>
              </w:rPr>
              <w:t xml:space="preserve">Ως </w:t>
            </w:r>
            <w:r w:rsidRPr="0025486D">
              <w:rPr>
                <w:rFonts w:cs="Tahoma"/>
                <w:b/>
                <w:bCs/>
              </w:rPr>
              <w:t>Ολοκληρωμένο Πληροφοριακό Σύστημα Υγείας (ΟΠΣΥ</w:t>
            </w:r>
            <w:r w:rsidRPr="0025486D">
              <w:rPr>
                <w:rFonts w:cs="Tahoma"/>
              </w:rPr>
              <w:t xml:space="preserve">) ορίζεται το συνολικά εγκατεστημένο πληροφοριακό σύστημα που εγκαταστάθηκε στις Μονάδες Υγείας με την </w:t>
            </w:r>
            <w:proofErr w:type="spellStart"/>
            <w:r w:rsidRPr="0025486D">
              <w:rPr>
                <w:rFonts w:cs="Tahoma"/>
              </w:rPr>
              <w:t>υπ’αριθμ</w:t>
            </w:r>
            <w:proofErr w:type="spellEnd"/>
            <w:r w:rsidRPr="0025486D">
              <w:rPr>
                <w:rFonts w:cs="Tahoma"/>
              </w:rPr>
              <w:t xml:space="preserve">. 323/2005 σύμβαση και τις τροποποιήσεις αυτής, την 1339/2011 σύμβαση, με  την 9683/28-07-2011 σύμβαση, </w:t>
            </w:r>
            <w:r w:rsidR="00A10653" w:rsidRPr="0025486D">
              <w:rPr>
                <w:rFonts w:cs="Tahoma"/>
              </w:rPr>
              <w:t xml:space="preserve">με την 755/25-01-2013, </w:t>
            </w:r>
            <w:r w:rsidRPr="0025486D">
              <w:rPr>
                <w:rFonts w:cs="Tahoma"/>
              </w:rPr>
              <w:t>καθώς και κάθε αμειβόμενη ή μη υλοποίηση που έγινε στα πλαίσια των  εν λόγω συμβάσεων.</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pPr>
              <w:tabs>
                <w:tab w:val="left" w:pos="720"/>
              </w:tabs>
              <w:suppressAutoHyphens/>
              <w:spacing w:line="100" w:lineRule="atLeast"/>
              <w:jc w:val="both"/>
              <w:rPr>
                <w:color w:val="00000A"/>
                <w:kern w:val="2"/>
              </w:rPr>
            </w:pPr>
            <w:r w:rsidRPr="0025486D">
              <w:rPr>
                <w:rFonts w:cs="Tahoma"/>
              </w:rPr>
              <w:t xml:space="preserve">Ως </w:t>
            </w:r>
            <w:r w:rsidRPr="0025486D">
              <w:rPr>
                <w:rFonts w:cs="Tahoma"/>
                <w:b/>
              </w:rPr>
              <w:t>Σ</w:t>
            </w:r>
            <w:r w:rsidRPr="0025486D">
              <w:rPr>
                <w:rFonts w:cs="Tahoma"/>
                <w:b/>
                <w:bCs/>
              </w:rPr>
              <w:t>ημείο παράδοσης των υπηρεσιών</w:t>
            </w:r>
            <w:r w:rsidRPr="0025486D">
              <w:rPr>
                <w:rFonts w:cs="Tahoma"/>
              </w:rPr>
              <w:t xml:space="preserve"> θεωρούνται οι εγκαταστάσεις των φορέων του Κυρίου του Έργου.</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pPr>
              <w:tabs>
                <w:tab w:val="left" w:pos="720"/>
              </w:tabs>
              <w:suppressAutoHyphens/>
              <w:spacing w:line="100" w:lineRule="atLeast"/>
              <w:jc w:val="both"/>
              <w:rPr>
                <w:color w:val="00000A"/>
                <w:kern w:val="2"/>
              </w:rPr>
            </w:pPr>
            <w:r w:rsidRPr="0025486D">
              <w:rPr>
                <w:rFonts w:cs="Tahoma"/>
              </w:rPr>
              <w:t xml:space="preserve">Ως </w:t>
            </w:r>
            <w:r w:rsidRPr="0025486D">
              <w:rPr>
                <w:rFonts w:cs="Tahoma"/>
                <w:b/>
                <w:bCs/>
              </w:rPr>
              <w:t>Συμβόλαιο Εξασφάλισης Επιπέδου Παρεχόμενων Υπηρεσιών</w:t>
            </w:r>
            <w:r w:rsidRPr="0025486D">
              <w:rPr>
                <w:rFonts w:cs="Tahoma"/>
              </w:rPr>
              <w:t xml:space="preserve"> (στο εξής «</w:t>
            </w:r>
            <w:r w:rsidRPr="0025486D">
              <w:rPr>
                <w:rFonts w:cs="Tahoma"/>
                <w:b/>
              </w:rPr>
              <w:t>Συμβόλαιο</w:t>
            </w:r>
            <w:r w:rsidRPr="0025486D">
              <w:rPr>
                <w:rFonts w:cs="Tahoma"/>
              </w:rPr>
              <w:t>») ορίζεται το παρόν κείμενο το οποίο αφενός περιγράφει το σύνολο των υπηρεσιών που θα προσφέρει ο Ανάδοχος στον Κύριο του Έργου και αφετέρου καθορίζει την ποιότητα τους βάσει άμεσα μετρήσιμων και από κοινού προσυμφωνηθέντων κριτηρίων/ δεικτών.</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DD3A81">
            <w:pPr>
              <w:tabs>
                <w:tab w:val="left" w:pos="720"/>
              </w:tabs>
              <w:suppressAutoHyphens/>
              <w:spacing w:line="100" w:lineRule="atLeast"/>
              <w:jc w:val="both"/>
              <w:rPr>
                <w:color w:val="00000A"/>
                <w:kern w:val="2"/>
              </w:rPr>
            </w:pPr>
            <w:r w:rsidRPr="0025486D">
              <w:rPr>
                <w:rFonts w:cs="Tahoma"/>
              </w:rPr>
              <w:t xml:space="preserve">Ως </w:t>
            </w:r>
            <w:r w:rsidRPr="0025486D">
              <w:rPr>
                <w:rFonts w:cs="Tahoma"/>
                <w:b/>
                <w:bCs/>
              </w:rPr>
              <w:t>Τεχνική Ομάδα Υποστήριξης (ΤΟΥ</w:t>
            </w:r>
            <w:r w:rsidRPr="0025486D">
              <w:rPr>
                <w:rFonts w:cs="Tahoma"/>
                <w:b/>
              </w:rPr>
              <w:t>)</w:t>
            </w:r>
            <w:r w:rsidRPr="0025486D">
              <w:rPr>
                <w:rFonts w:cs="Tahoma"/>
              </w:rPr>
              <w:t xml:space="preserve"> ορίζεται η ομάδα του Αναδόχου που θα αναλάβει τη λειτουργία, συντήρηση και επίλυση των προβλημάτων του ολοκληρωμένου πληροφοριακού συστήματος υγείας.</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25486D" w:rsidRPr="0025486D" w:rsidRDefault="00DD3A81">
            <w:pPr>
              <w:tabs>
                <w:tab w:val="left" w:pos="720"/>
              </w:tabs>
              <w:suppressAutoHyphens/>
              <w:spacing w:line="100" w:lineRule="atLeast"/>
              <w:jc w:val="both"/>
              <w:rPr>
                <w:rFonts w:cs="Tahoma"/>
              </w:rPr>
            </w:pPr>
            <w:r w:rsidRPr="0025486D">
              <w:rPr>
                <w:rFonts w:cs="Tahoma"/>
              </w:rPr>
              <w:t xml:space="preserve">Ως </w:t>
            </w:r>
            <w:r w:rsidRPr="0025486D">
              <w:rPr>
                <w:rFonts w:cs="Tahoma"/>
                <w:b/>
                <w:bCs/>
              </w:rPr>
              <w:t>Υπηρεσίες</w:t>
            </w:r>
            <w:r w:rsidRPr="0025486D">
              <w:rPr>
                <w:rFonts w:cs="Tahoma"/>
              </w:rPr>
              <w:t xml:space="preserve"> ορίζονται το σύνολο των υπηρεσιών που θα παρέχει ο ανάδοχος στο πλαίσιο </w:t>
            </w:r>
            <w:r w:rsidRPr="0025486D">
              <w:rPr>
                <w:rFonts w:cs="Tahoma"/>
              </w:rPr>
              <w:lastRenderedPageBreak/>
              <w:t>του παρόντος SLA.</w:t>
            </w:r>
          </w:p>
        </w:tc>
      </w:tr>
      <w:tr w:rsidR="00DD3A81" w:rsidRPr="0011757D"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0F6FB8" w:rsidRPr="0025486D" w:rsidRDefault="00DD3A81" w:rsidP="003537F0">
            <w:pPr>
              <w:spacing w:line="100" w:lineRule="atLeast"/>
              <w:rPr>
                <w:color w:val="00000A"/>
                <w:kern w:val="2"/>
              </w:rPr>
            </w:pPr>
            <w:r w:rsidRPr="0025486D">
              <w:rPr>
                <w:rFonts w:cs="Tahoma"/>
              </w:rPr>
              <w:lastRenderedPageBreak/>
              <w:t xml:space="preserve">Ως </w:t>
            </w:r>
            <w:r w:rsidRPr="0025486D">
              <w:rPr>
                <w:rFonts w:cs="Tahoma"/>
                <w:b/>
                <w:bCs/>
              </w:rPr>
              <w:t>Χρόνος αποκατάστασης</w:t>
            </w:r>
            <w:r w:rsidRPr="0025486D">
              <w:rPr>
                <w:rFonts w:cs="Tahoma"/>
              </w:rPr>
              <w:t xml:space="preserve"> ορίζεται ως το διάστημα από την αναγγελία του προβλήματος μέχρι την επαναφορά σε κανονική λειτουργία.</w:t>
            </w:r>
            <w:r w:rsidR="00B90B83" w:rsidRPr="0025486D">
              <w:rPr>
                <w:rFonts w:cs="Tahoma"/>
              </w:rPr>
              <w:t xml:space="preserve"> Αν ο ανάδοχος, ανταποκριθεί, αλλά δεν καταστεί δυνατή η επικοινωνία με το φορέα, τότε ο Χρόνος αποκατάστασης ορίζεται ως το χρονικό διάστημα από την αποκατάσταση της παραπάνω επικοινωνίας μέχρι την επαναφορά σε κανονική λειτουργία.</w:t>
            </w:r>
          </w:p>
        </w:tc>
      </w:tr>
    </w:tbl>
    <w:p w:rsidR="00DD3A81" w:rsidRPr="0025486D" w:rsidRDefault="00DD3A81" w:rsidP="00DD3A81">
      <w:pPr>
        <w:spacing w:line="100" w:lineRule="atLeast"/>
        <w:jc w:val="center"/>
        <w:rPr>
          <w:rFonts w:cs="Tahoma"/>
        </w:rPr>
      </w:pPr>
      <w:r w:rsidRPr="0025486D">
        <w:rPr>
          <w:rFonts w:cs="Tahoma"/>
        </w:rPr>
        <w:t xml:space="preserve">Πίνακας 1: Ορισμοί χρησιμοποιούμενοι στο </w:t>
      </w:r>
      <w:r w:rsidRPr="0025486D">
        <w:rPr>
          <w:rFonts w:cs="Tahoma"/>
          <w:lang w:val="en-GB"/>
        </w:rPr>
        <w:t>SLA</w:t>
      </w:r>
    </w:p>
    <w:p w:rsidR="0011757D" w:rsidRPr="0025486D" w:rsidRDefault="0011757D" w:rsidP="00DD3A81">
      <w:pPr>
        <w:spacing w:line="100" w:lineRule="atLeast"/>
        <w:jc w:val="center"/>
        <w:rPr>
          <w:color w:val="00000A"/>
          <w:kern w:val="2"/>
        </w:rPr>
      </w:pPr>
    </w:p>
    <w:p w:rsidR="00CB4F0F" w:rsidRPr="0011757D" w:rsidRDefault="007D68A3">
      <w:pPr>
        <w:pStyle w:val="2"/>
        <w:numPr>
          <w:ilvl w:val="0"/>
          <w:numId w:val="10"/>
        </w:numPr>
        <w:spacing w:before="0" w:after="0" w:line="100" w:lineRule="atLeast"/>
        <w:jc w:val="both"/>
        <w:rPr>
          <w:rFonts w:asciiTheme="minorHAnsi" w:hAnsiTheme="minorHAnsi" w:cs="Tahoma"/>
          <w:sz w:val="22"/>
          <w:szCs w:val="22"/>
        </w:rPr>
      </w:pPr>
      <w:bookmarkStart w:id="6" w:name="_Toc47207217"/>
      <w:bookmarkStart w:id="7" w:name="_Toc79481336"/>
      <w:bookmarkStart w:id="8" w:name="_Toc89597655"/>
      <w:bookmarkStart w:id="9" w:name="_Toc116702034"/>
      <w:bookmarkStart w:id="10" w:name="_Toc400546733"/>
      <w:bookmarkEnd w:id="6"/>
      <w:bookmarkEnd w:id="7"/>
      <w:bookmarkEnd w:id="8"/>
      <w:bookmarkEnd w:id="9"/>
      <w:r w:rsidRPr="0011757D">
        <w:rPr>
          <w:rFonts w:asciiTheme="minorHAnsi" w:hAnsiTheme="minorHAnsi" w:cs="Tahoma"/>
          <w:sz w:val="22"/>
          <w:szCs w:val="22"/>
        </w:rPr>
        <w:t>Σκοπός και Διάρκεια Συμβολαίου</w:t>
      </w:r>
      <w:bookmarkEnd w:id="10"/>
    </w:p>
    <w:p w:rsidR="00887903" w:rsidRPr="0011757D" w:rsidRDefault="00887903" w:rsidP="0025486D">
      <w:pPr>
        <w:ind w:left="36"/>
        <w:jc w:val="both"/>
      </w:pPr>
      <w:r w:rsidRPr="0011757D">
        <w:t xml:space="preserve">Ο ανάδοχος θα πρέπει να παρέχει υποστήριξη σε όλα τα συστήματα/υποσυστήματα του ΟΠΣΥ (σε υλικό και λογισμικό), ώστε να υπάρχει, ή δυνατόν, ΑΔΙΑΛΕΙΠΤΗ ΛΕΙΤΟΥΡΓΙΑ του ΟΠΣΥ Κρήτης για όσο χρόνο διαρκεί η σύμβαση. Θα πρέπει </w:t>
      </w:r>
      <w:r w:rsidRPr="0011757D">
        <w:rPr>
          <w:b/>
        </w:rPr>
        <w:t>συντομότατα να αποκαθιστά</w:t>
      </w:r>
      <w:r w:rsidRPr="0011757D">
        <w:t xml:space="preserve"> τυχόν δυσλειτουργίες </w:t>
      </w:r>
      <w:r w:rsidR="00D9530E" w:rsidRPr="0011757D">
        <w:t>που προέρχονται από σφάλματα των εφαρμογών (</w:t>
      </w:r>
      <w:r w:rsidR="00D9530E" w:rsidRPr="0011757D">
        <w:rPr>
          <w:lang w:val="en-US"/>
        </w:rPr>
        <w:t>bugs</w:t>
      </w:r>
      <w:r w:rsidR="007F160A" w:rsidRPr="0011757D">
        <w:t xml:space="preserve">) </w:t>
      </w:r>
      <w:r w:rsidRPr="0011757D">
        <w:t xml:space="preserve">και να κάνει όλες τις απαραίτητες ενέργειες, ώστε το σύστημα </w:t>
      </w:r>
      <w:r w:rsidRPr="0011757D">
        <w:rPr>
          <w:b/>
        </w:rPr>
        <w:t>να ανταποκρίνεται γρήγορα και με ασφάλεια</w:t>
      </w:r>
      <w:r w:rsidRPr="0011757D">
        <w:t xml:space="preserve">. Επίσης πρέπει συνεχώς να </w:t>
      </w:r>
      <w:r w:rsidRPr="0011757D">
        <w:rPr>
          <w:b/>
        </w:rPr>
        <w:t>ελέγχει προληπτικά</w:t>
      </w:r>
      <w:r w:rsidRPr="0011757D">
        <w:t xml:space="preserve"> για πιθανές βλάβες στο </w:t>
      </w:r>
      <w:proofErr w:type="spellStart"/>
      <w:r w:rsidRPr="0011757D">
        <w:t>υλικολογισμικό</w:t>
      </w:r>
      <w:proofErr w:type="spellEnd"/>
      <w:r w:rsidRPr="0011757D">
        <w:t xml:space="preserve"> που μπορεί να προκύψουν και είναι υπεύθυνος για </w:t>
      </w:r>
      <w:r w:rsidRPr="0011757D">
        <w:rPr>
          <w:b/>
        </w:rPr>
        <w:t xml:space="preserve">τη συλλογή των αντιγράφων ασφαλείας </w:t>
      </w:r>
      <w:r w:rsidRPr="0011757D">
        <w:t xml:space="preserve">και της </w:t>
      </w:r>
      <w:r w:rsidRPr="0011757D">
        <w:rPr>
          <w:b/>
        </w:rPr>
        <w:t>άμεσης αποκατάστασης/επαναφοράς</w:t>
      </w:r>
      <w:r w:rsidRPr="0011757D">
        <w:t xml:space="preserve"> αν και όποτε ζητηθεί. Ταυτόχρονα πρέπει να διορθώνει άμεσα όλα τα </w:t>
      </w:r>
      <w:r w:rsidRPr="0011757D">
        <w:rPr>
          <w:lang w:val="en-US"/>
        </w:rPr>
        <w:t>bugs</w:t>
      </w:r>
      <w:r w:rsidRPr="0011757D">
        <w:t xml:space="preserve"> και τα κενά ασφαλείας</w:t>
      </w:r>
      <w:r w:rsidR="00B55EED" w:rsidRPr="0011757D">
        <w:t xml:space="preserve"> των εφαρμογών</w:t>
      </w:r>
      <w:r w:rsidRPr="0011757D">
        <w:t xml:space="preserve"> που ανακαλύπτει ή σε συμφωνία με τον εργοδότη αποδέχεται ότι υπάρχουν και όλα τα </w:t>
      </w:r>
      <w:r w:rsidRPr="0011757D">
        <w:rPr>
          <w:lang w:val="en-US"/>
        </w:rPr>
        <w:t>bugs</w:t>
      </w:r>
      <w:r w:rsidRPr="0011757D">
        <w:t xml:space="preserve"> που του υποδεικνύονται από τον εργοδότη. Επίσης πρέπει να </w:t>
      </w:r>
      <w:r w:rsidRPr="0011757D">
        <w:rPr>
          <w:b/>
        </w:rPr>
        <w:t>παρέχει άμεσα όποιο ενεργό “</w:t>
      </w:r>
      <w:r w:rsidRPr="0011757D">
        <w:rPr>
          <w:b/>
          <w:lang w:val="en-US"/>
        </w:rPr>
        <w:t>view</w:t>
      </w:r>
      <w:r w:rsidRPr="0011757D">
        <w:rPr>
          <w:b/>
        </w:rPr>
        <w:t>” ζητηθεί</w:t>
      </w:r>
      <w:r w:rsidRPr="0011757D">
        <w:t xml:space="preserve"> από τον φορέα (από δεδομένα που υπάρχουν ήδη στις βάσεις δεδομένων του) και να </w:t>
      </w:r>
      <w:r w:rsidRPr="0011757D">
        <w:rPr>
          <w:b/>
        </w:rPr>
        <w:t>υποστηρίζει συνεχώς</w:t>
      </w:r>
      <w:r w:rsidRPr="0011757D">
        <w:t xml:space="preserve"> την </w:t>
      </w:r>
      <w:r w:rsidR="00972FF4" w:rsidRPr="0011757D">
        <w:t xml:space="preserve">υπάρχουσα </w:t>
      </w:r>
      <w:r w:rsidRPr="0011757D">
        <w:rPr>
          <w:lang w:val="en-US"/>
        </w:rPr>
        <w:t>machine</w:t>
      </w:r>
      <w:r w:rsidRPr="0011757D">
        <w:t xml:space="preserve"> </w:t>
      </w:r>
      <w:r w:rsidRPr="0011757D">
        <w:rPr>
          <w:lang w:val="en-US"/>
        </w:rPr>
        <w:t>to</w:t>
      </w:r>
      <w:r w:rsidRPr="0011757D">
        <w:t xml:space="preserve"> </w:t>
      </w:r>
      <w:r w:rsidRPr="0011757D">
        <w:rPr>
          <w:lang w:val="en-US"/>
        </w:rPr>
        <w:t>machine</w:t>
      </w:r>
      <w:r w:rsidRPr="0011757D">
        <w:t xml:space="preserve"> επικοινωνία (από την πλευρά του) με άλλες εφαρμογές είτε μέσω </w:t>
      </w:r>
      <w:r w:rsidRPr="0011757D">
        <w:rPr>
          <w:lang w:val="en-US"/>
        </w:rPr>
        <w:t>hl</w:t>
      </w:r>
      <w:r w:rsidRPr="0011757D">
        <w:t xml:space="preserve">7 είτε μέσω των </w:t>
      </w:r>
      <w:r w:rsidRPr="0011757D">
        <w:rPr>
          <w:lang w:val="en-US"/>
        </w:rPr>
        <w:t>views</w:t>
      </w:r>
      <w:r w:rsidRPr="0011757D">
        <w:t xml:space="preserve"> που αναφέρθηκαν παραπάνω, είτε με τους εργαστηριακούς αναλυτές. Επίσης οποιαδήποτε αναφορά εκτύπωσης του ζητηθεί, που εκμαιεύεται από τις βάσεις δεδομένων του, πρέπει να την </w:t>
      </w:r>
      <w:r w:rsidRPr="0011757D">
        <w:rPr>
          <w:b/>
        </w:rPr>
        <w:t>ενσωματώνει στις λειτουργικές φόρμες</w:t>
      </w:r>
      <w:r w:rsidRPr="0011757D">
        <w:t xml:space="preserve"> χρηστών του ΟΠΣΥ.</w:t>
      </w:r>
    </w:p>
    <w:p w:rsidR="00887903" w:rsidRPr="0025486D" w:rsidRDefault="00887903" w:rsidP="0025486D">
      <w:pPr>
        <w:spacing w:line="100" w:lineRule="atLeast"/>
        <w:jc w:val="both"/>
        <w:rPr>
          <w:rFonts w:cs="Tahoma"/>
        </w:rPr>
      </w:pPr>
    </w:p>
    <w:p w:rsidR="007D68A3" w:rsidRPr="0025486D" w:rsidRDefault="007D68A3" w:rsidP="0025486D">
      <w:pPr>
        <w:spacing w:line="100" w:lineRule="atLeast"/>
        <w:jc w:val="both"/>
        <w:rPr>
          <w:rFonts w:cs="Tahoma"/>
        </w:rPr>
      </w:pPr>
      <w:r w:rsidRPr="0025486D">
        <w:rPr>
          <w:rFonts w:cs="Tahoma"/>
        </w:rPr>
        <w:t xml:space="preserve">Σκοπός </w:t>
      </w:r>
      <w:r w:rsidR="000533F1" w:rsidRPr="0025486D">
        <w:rPr>
          <w:rFonts w:cs="Tahoma"/>
        </w:rPr>
        <w:t xml:space="preserve">του </w:t>
      </w:r>
      <w:r w:rsidR="00572BB6" w:rsidRPr="0025486D">
        <w:rPr>
          <w:rFonts w:cs="Tahoma"/>
        </w:rPr>
        <w:t xml:space="preserve">προς υπογραφή  </w:t>
      </w:r>
      <w:r w:rsidR="000533F1" w:rsidRPr="0025486D">
        <w:rPr>
          <w:rFonts w:cs="Tahoma"/>
        </w:rPr>
        <w:t xml:space="preserve">Συμβολαίου </w:t>
      </w:r>
      <w:r w:rsidRPr="0025486D">
        <w:rPr>
          <w:rFonts w:cs="Tahoma"/>
        </w:rPr>
        <w:t xml:space="preserve">είναι να τυποποιήσει την συμφωνία μεταξύ του Αναδόχου και του Κυρίου του Έργου για την παροχή υπηρεσιών με σαφώς προδιαγεγραμμένα χαρακτηριστικά, επίπεδα διαθεσιμότητας,  επίπεδα υποστήριξης και κόστος. </w:t>
      </w:r>
    </w:p>
    <w:p w:rsidR="007D68A3" w:rsidRPr="0025486D" w:rsidRDefault="007D68A3" w:rsidP="0025486D">
      <w:pPr>
        <w:spacing w:line="100" w:lineRule="atLeast"/>
        <w:jc w:val="both"/>
        <w:rPr>
          <w:rFonts w:cs="Tahoma"/>
        </w:rPr>
      </w:pPr>
      <w:r w:rsidRPr="0025486D">
        <w:rPr>
          <w:rFonts w:cs="Tahoma"/>
        </w:rPr>
        <w:t>Οι Υπηρεσίες του Συμβολαίου χωρίζονται σε:</w:t>
      </w:r>
    </w:p>
    <w:p w:rsidR="00CB4F0F" w:rsidRPr="0025486D" w:rsidRDefault="007D68A3">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cs="Tahoma"/>
        </w:rPr>
      </w:pPr>
      <w:r w:rsidRPr="0025486D">
        <w:rPr>
          <w:rFonts w:cs="Tahoma"/>
        </w:rPr>
        <w:t xml:space="preserve">υπηρεσίες υποστήριξης λειτουργίας, </w:t>
      </w:r>
    </w:p>
    <w:p w:rsidR="00CB4F0F" w:rsidRPr="0025486D" w:rsidRDefault="007D68A3">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cs="Tahoma"/>
        </w:rPr>
      </w:pPr>
      <w:r w:rsidRPr="0025486D">
        <w:rPr>
          <w:rFonts w:cs="Tahoma"/>
        </w:rPr>
        <w:t xml:space="preserve">υπηρεσίες μεταφοράς τεχνογνωσίας – υποστήριξης χρηστών - </w:t>
      </w:r>
      <w:proofErr w:type="spellStart"/>
      <w:r w:rsidRPr="0025486D">
        <w:rPr>
          <w:rFonts w:cs="Tahoma"/>
        </w:rPr>
        <w:t>on</w:t>
      </w:r>
      <w:proofErr w:type="spellEnd"/>
      <w:r w:rsidRPr="0025486D">
        <w:rPr>
          <w:rFonts w:cs="Tahoma"/>
        </w:rPr>
        <w:t xml:space="preserve"> </w:t>
      </w:r>
      <w:proofErr w:type="spellStart"/>
      <w:r w:rsidRPr="0025486D">
        <w:rPr>
          <w:rFonts w:cs="Tahoma"/>
        </w:rPr>
        <w:t>the</w:t>
      </w:r>
      <w:proofErr w:type="spellEnd"/>
      <w:r w:rsidRPr="0025486D">
        <w:rPr>
          <w:rFonts w:cs="Tahoma"/>
        </w:rPr>
        <w:t xml:space="preserve"> </w:t>
      </w:r>
      <w:proofErr w:type="spellStart"/>
      <w:r w:rsidRPr="0025486D">
        <w:rPr>
          <w:rFonts w:cs="Tahoma"/>
        </w:rPr>
        <w:t>job</w:t>
      </w:r>
      <w:proofErr w:type="spellEnd"/>
      <w:r w:rsidRPr="0025486D">
        <w:rPr>
          <w:rFonts w:cs="Tahoma"/>
        </w:rPr>
        <w:t xml:space="preserve"> </w:t>
      </w:r>
      <w:proofErr w:type="spellStart"/>
      <w:r w:rsidRPr="0025486D">
        <w:rPr>
          <w:rFonts w:cs="Tahoma"/>
        </w:rPr>
        <w:t>training</w:t>
      </w:r>
      <w:proofErr w:type="spellEnd"/>
      <w:r w:rsidRPr="0025486D">
        <w:rPr>
          <w:rFonts w:cs="Tahoma"/>
        </w:rPr>
        <w:t xml:space="preserve"> </w:t>
      </w:r>
    </w:p>
    <w:p w:rsidR="00CB4F0F" w:rsidRPr="0025486D" w:rsidRDefault="007D68A3">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cs="Tahoma"/>
        </w:rPr>
      </w:pPr>
      <w:r w:rsidRPr="0025486D">
        <w:rPr>
          <w:rFonts w:cs="Tahoma"/>
        </w:rPr>
        <w:t>υπηρεσίες τεχνικής υποστήριξης και συντήρησης.</w:t>
      </w:r>
    </w:p>
    <w:p w:rsidR="007D68A3" w:rsidRPr="0025486D" w:rsidRDefault="007D68A3" w:rsidP="0025486D">
      <w:pPr>
        <w:spacing w:line="100" w:lineRule="atLeast"/>
        <w:jc w:val="both"/>
        <w:rPr>
          <w:rFonts w:cs="Tahoma"/>
          <w:iCs/>
        </w:rPr>
      </w:pPr>
      <w:r w:rsidRPr="0025486D">
        <w:rPr>
          <w:rFonts w:cs="Tahoma"/>
          <w:iCs/>
        </w:rPr>
        <w:t xml:space="preserve">όπως αυτές περιγράφονται στο κεφάλαιο 4 του παρόντος. </w:t>
      </w:r>
    </w:p>
    <w:p w:rsidR="007D68A3" w:rsidRPr="0025486D" w:rsidRDefault="007D68A3" w:rsidP="0025486D">
      <w:pPr>
        <w:spacing w:line="100" w:lineRule="atLeast"/>
        <w:jc w:val="both"/>
        <w:rPr>
          <w:rFonts w:cs="Tahoma"/>
        </w:rPr>
      </w:pPr>
      <w:r w:rsidRPr="0025486D">
        <w:rPr>
          <w:rFonts w:cs="Tahoma"/>
        </w:rPr>
        <w:t xml:space="preserve">Το Συμβόλαιο θα έχει διάρκεια </w:t>
      </w:r>
      <w:r w:rsidRPr="0025486D">
        <w:rPr>
          <w:rFonts w:cs="Tahoma"/>
          <w:b/>
        </w:rPr>
        <w:t>δώδεκα (12) μηνών από την ημερομηνία έναρξης ισχύος</w:t>
      </w:r>
      <w:r w:rsidR="00B90B83" w:rsidRPr="0025486D">
        <w:rPr>
          <w:rFonts w:cs="Tahoma"/>
          <w:b/>
        </w:rPr>
        <w:t xml:space="preserve"> με δυνατότητα από τον κύριο του έργου (εργοδότης) για τρίμηνη ή εξάμηνη ή ετήσια παράταση, υπό την προϋπόθεση ότι δυο μήνες πριν τη λήξη του εν λόγω συμβολαίου, δηλώσει εγγράφως την απαίτηση του αυτή</w:t>
      </w:r>
      <w:r w:rsidRPr="0025486D">
        <w:rPr>
          <w:rFonts w:cs="Tahoma"/>
        </w:rPr>
        <w:t xml:space="preserve">. </w:t>
      </w:r>
    </w:p>
    <w:p w:rsidR="00CB4F0F" w:rsidRPr="0011757D" w:rsidRDefault="007D68A3">
      <w:pPr>
        <w:pStyle w:val="2"/>
        <w:numPr>
          <w:ilvl w:val="0"/>
          <w:numId w:val="10"/>
        </w:numPr>
        <w:spacing w:before="0" w:after="0" w:line="100" w:lineRule="atLeast"/>
        <w:jc w:val="both"/>
        <w:rPr>
          <w:rFonts w:asciiTheme="minorHAnsi" w:hAnsiTheme="minorHAnsi" w:cs="Tahoma"/>
          <w:sz w:val="22"/>
          <w:szCs w:val="22"/>
        </w:rPr>
      </w:pPr>
      <w:bookmarkStart w:id="11" w:name="_Toc79481337"/>
      <w:bookmarkStart w:id="12" w:name="_Toc89597656"/>
      <w:bookmarkStart w:id="13" w:name="_Toc116702035"/>
      <w:bookmarkStart w:id="14" w:name="_Toc400546734"/>
      <w:bookmarkStart w:id="15" w:name="_Ref400548024"/>
      <w:bookmarkEnd w:id="11"/>
      <w:bookmarkEnd w:id="12"/>
      <w:bookmarkEnd w:id="13"/>
      <w:r w:rsidRPr="0011757D">
        <w:rPr>
          <w:rFonts w:asciiTheme="minorHAnsi" w:hAnsiTheme="minorHAnsi" w:cs="Tahoma"/>
          <w:sz w:val="22"/>
          <w:szCs w:val="22"/>
        </w:rPr>
        <w:lastRenderedPageBreak/>
        <w:t>Παροχή Υπηρεσιών SLA</w:t>
      </w:r>
      <w:bookmarkEnd w:id="14"/>
      <w:bookmarkEnd w:id="15"/>
    </w:p>
    <w:p w:rsidR="007D68A3" w:rsidRPr="0025486D" w:rsidRDefault="007D68A3" w:rsidP="0025486D">
      <w:pPr>
        <w:spacing w:line="100" w:lineRule="atLeast"/>
        <w:jc w:val="both"/>
        <w:rPr>
          <w:rFonts w:cs="Tahoma"/>
        </w:rPr>
      </w:pPr>
      <w:r w:rsidRPr="0025486D">
        <w:rPr>
          <w:rFonts w:cs="Tahoma"/>
        </w:rPr>
        <w:t xml:space="preserve">Ο Ανάδοχος θα παρέχει τις Υπηρεσίες σύμφωνα με τους όρους και τις συνθήκες του Συμβολαίου και καθ’ όλη τη διάρκειά του. Οι Υπηρεσίες αφορούν στον εξοπλισμό, το λογισμικό συστήματος και εφαρμογών του ΟΠΣΥ, καθώς και των χρηστών αυτού. </w:t>
      </w:r>
    </w:p>
    <w:p w:rsidR="007D68A3" w:rsidRPr="0025486D" w:rsidRDefault="007D68A3" w:rsidP="0025486D">
      <w:pPr>
        <w:spacing w:line="100" w:lineRule="atLeast"/>
        <w:jc w:val="both"/>
        <w:rPr>
          <w:rFonts w:cs="Tahoma"/>
        </w:rPr>
      </w:pPr>
      <w:r w:rsidRPr="0025486D">
        <w:rPr>
          <w:rFonts w:cs="Tahoma"/>
        </w:rPr>
        <w:t>Ο Ανάδοχος θα παρέχει τις υπηρεσίες στην κεντρική υπηρεσία του Κυρίου του Έργου, στις λοιπές μονάδες υγείας και στα επιμέρους τμήματα αυτών, ακόμα και όταν αυτά είναι απομακρυσμένα από την διοικητική μονάδα υγείας στην οποία ανήκουν. Ο Κύριος του Έργου θα διαθέτει αν απαιτηθεί, χωρίς επιβάρυνση του Αναδόχου, κατάλληλο χώρο για εργασία φωτιζόμενο, κλιματιζόμενο και διαθέτοντα παροχές ηλεκτρικού ρεύματος και τηλεφώνου προσπελάσιμες για χρήση από την ΤΟΥ, τηρουμένων των κανονισμών ασφαλείας του Κυρίου του Έργου.</w:t>
      </w:r>
    </w:p>
    <w:p w:rsidR="007D68A3" w:rsidRPr="0025486D" w:rsidRDefault="007D68A3" w:rsidP="0025486D">
      <w:pPr>
        <w:spacing w:line="100" w:lineRule="atLeast"/>
        <w:jc w:val="both"/>
        <w:rPr>
          <w:rFonts w:cs="Lohit Hindi"/>
        </w:rPr>
      </w:pPr>
    </w:p>
    <w:p w:rsidR="00CB4F0F" w:rsidRPr="0011757D" w:rsidRDefault="007D68A3">
      <w:pPr>
        <w:pStyle w:val="2"/>
        <w:numPr>
          <w:ilvl w:val="0"/>
          <w:numId w:val="10"/>
        </w:numPr>
        <w:spacing w:before="0" w:after="0" w:line="100" w:lineRule="atLeast"/>
        <w:jc w:val="both"/>
        <w:rPr>
          <w:rFonts w:asciiTheme="minorHAnsi" w:hAnsiTheme="minorHAnsi" w:cs="Tahoma"/>
          <w:sz w:val="22"/>
          <w:szCs w:val="22"/>
        </w:rPr>
      </w:pPr>
      <w:bookmarkStart w:id="16" w:name="_Toc79481338"/>
      <w:bookmarkStart w:id="17" w:name="_Toc89597657"/>
      <w:bookmarkStart w:id="18" w:name="_Toc116702036"/>
      <w:bookmarkStart w:id="19" w:name="_Toc400546735"/>
      <w:bookmarkEnd w:id="16"/>
      <w:bookmarkEnd w:id="17"/>
      <w:bookmarkEnd w:id="18"/>
      <w:r w:rsidRPr="0011757D">
        <w:rPr>
          <w:rFonts w:asciiTheme="minorHAnsi" w:hAnsiTheme="minorHAnsi" w:cs="Tahoma"/>
          <w:sz w:val="22"/>
          <w:szCs w:val="22"/>
        </w:rPr>
        <w:t>Αναλυτική Περιγραφή Υπηρεσιών SLA</w:t>
      </w:r>
      <w:bookmarkEnd w:id="19"/>
    </w:p>
    <w:p w:rsidR="00CB4F0F" w:rsidRPr="0025486D" w:rsidRDefault="00CB4F0F">
      <w:pPr>
        <w:pStyle w:val="2"/>
        <w:numPr>
          <w:ilvl w:val="1"/>
          <w:numId w:val="12"/>
        </w:numPr>
        <w:spacing w:before="0" w:after="0" w:line="100" w:lineRule="atLeast"/>
        <w:ind w:left="1095" w:firstLine="0"/>
        <w:jc w:val="both"/>
        <w:rPr>
          <w:rFonts w:asciiTheme="minorHAnsi" w:hAnsiTheme="minorHAnsi"/>
          <w:sz w:val="22"/>
          <w:szCs w:val="22"/>
        </w:rPr>
      </w:pPr>
    </w:p>
    <w:p w:rsidR="00CB4F0F" w:rsidRPr="0011757D" w:rsidRDefault="007D68A3">
      <w:pPr>
        <w:pStyle w:val="2"/>
        <w:numPr>
          <w:ilvl w:val="1"/>
          <w:numId w:val="13"/>
        </w:numPr>
        <w:spacing w:before="0" w:after="0" w:line="100" w:lineRule="atLeast"/>
        <w:jc w:val="both"/>
        <w:rPr>
          <w:rFonts w:asciiTheme="minorHAnsi" w:hAnsiTheme="minorHAnsi" w:cs="Tahoma"/>
          <w:sz w:val="22"/>
          <w:szCs w:val="22"/>
        </w:rPr>
      </w:pPr>
      <w:bookmarkStart w:id="20" w:name="_Ref400548090"/>
      <w:bookmarkStart w:id="21" w:name="_Toc400546736"/>
      <w:bookmarkStart w:id="22" w:name="_Toc116702037"/>
      <w:bookmarkStart w:id="23" w:name="_Toc89597658"/>
      <w:bookmarkStart w:id="24" w:name="_Toc79481339"/>
      <w:r w:rsidRPr="0011757D">
        <w:rPr>
          <w:rFonts w:asciiTheme="minorHAnsi" w:hAnsiTheme="minorHAnsi" w:cs="Tahoma"/>
          <w:sz w:val="22"/>
          <w:szCs w:val="22"/>
        </w:rPr>
        <w:t>Υπηρεσίες Υποστήριξης Λειτουργίας</w:t>
      </w:r>
      <w:bookmarkEnd w:id="20"/>
      <w:bookmarkEnd w:id="21"/>
      <w:bookmarkEnd w:id="22"/>
      <w:bookmarkEnd w:id="23"/>
      <w:bookmarkEnd w:id="24"/>
      <w:r w:rsidRPr="0011757D">
        <w:rPr>
          <w:rFonts w:asciiTheme="minorHAnsi" w:hAnsiTheme="minorHAnsi" w:cs="Tahoma"/>
          <w:sz w:val="22"/>
          <w:szCs w:val="22"/>
        </w:rPr>
        <w:t xml:space="preserve"> </w:t>
      </w:r>
    </w:p>
    <w:p w:rsidR="007D68A3" w:rsidRPr="0025486D" w:rsidRDefault="007D68A3" w:rsidP="0025486D">
      <w:pPr>
        <w:spacing w:line="100" w:lineRule="atLeast"/>
        <w:jc w:val="both"/>
        <w:rPr>
          <w:rFonts w:cs="Tahoma"/>
        </w:rPr>
      </w:pPr>
      <w:r w:rsidRPr="0025486D">
        <w:rPr>
          <w:rFonts w:cs="Tahoma"/>
        </w:rPr>
        <w:t>Παρέχονται οι παρακάτω υπηρεσίες υποστήριξης λειτουργίας:</w:t>
      </w:r>
    </w:p>
    <w:p w:rsidR="007D68A3" w:rsidRPr="0025486D" w:rsidRDefault="007D68A3" w:rsidP="0025486D">
      <w:pPr>
        <w:spacing w:line="100" w:lineRule="atLeast"/>
        <w:jc w:val="both"/>
        <w:rPr>
          <w:rFonts w:cs="Lohit Hindi"/>
        </w:rPr>
      </w:pPr>
    </w:p>
    <w:p w:rsidR="007D68A3" w:rsidRPr="0025486D" w:rsidRDefault="007D68A3" w:rsidP="0025486D">
      <w:pPr>
        <w:spacing w:line="100" w:lineRule="atLeast"/>
        <w:jc w:val="both"/>
        <w:rPr>
          <w:rFonts w:cs="Tahoma"/>
          <w:b/>
        </w:rPr>
      </w:pPr>
      <w:r w:rsidRPr="0025486D">
        <w:rPr>
          <w:rFonts w:cs="Tahoma"/>
          <w:b/>
        </w:rPr>
        <w:t>Α. Υπηρεσίες Παραγωγικής Λειτουργίας</w:t>
      </w:r>
    </w:p>
    <w:p w:rsidR="00E238A5" w:rsidRPr="00EF18F3" w:rsidRDefault="00D21E5D">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eastAsia="Times New Roman" w:cs="Tahoma"/>
          <w:color w:val="00000A"/>
          <w:kern w:val="2"/>
          <w:lang w:eastAsia="hi-IN" w:bidi="hi-IN"/>
        </w:rPr>
      </w:pPr>
      <w:r w:rsidRPr="0025486D">
        <w:rPr>
          <w:rFonts w:cs="Tahoma"/>
        </w:rPr>
        <w:t xml:space="preserve">Ο ανάδοχος θα πρέπει να προβαίνει σε όλες τις απαραίτητες ενέργειες για την ενημέρωση/τροποποίηση των κωδικοποιήσεων του ΟΠΣΥ, βάσει αλλαγών που οφείλει, ή κρίνει απαραίτητο να υιοθετήσει ο Εργοδότης και οι φορείς που εποπτεύει (ανανέωση καταλόγου ιατρικών πράξεων, </w:t>
      </w:r>
      <w:proofErr w:type="spellStart"/>
      <w:r w:rsidRPr="0025486D">
        <w:rPr>
          <w:rFonts w:cs="Tahoma"/>
        </w:rPr>
        <w:t>παρακλινικών</w:t>
      </w:r>
      <w:proofErr w:type="spellEnd"/>
      <w:r w:rsidRPr="0025486D">
        <w:rPr>
          <w:rFonts w:cs="Tahoma"/>
        </w:rPr>
        <w:t>/εργαστηριακών εξετάσεων, κωδικών και τιμών κα)</w:t>
      </w:r>
      <w:r w:rsidR="007F160A" w:rsidRPr="0025486D">
        <w:rPr>
          <w:rFonts w:cs="Tahoma"/>
        </w:rPr>
        <w:t xml:space="preserve">, </w:t>
      </w:r>
      <w:r w:rsidR="001E7B4D" w:rsidRPr="0025486D">
        <w:rPr>
          <w:rFonts w:cs="Tahoma"/>
        </w:rPr>
        <w:t>με την προϋπόθεση ότι αυτή η ενημέρωση/τροποποίηση δεν απαιτεί διαφορετική λειτουργικότητα για τη διαχείρισή της από την ήδη παρεχόμενη</w:t>
      </w:r>
      <w:r w:rsidRPr="0025486D">
        <w:rPr>
          <w:rFonts w:cs="Tahoma"/>
        </w:rPr>
        <w:t xml:space="preserve">. </w:t>
      </w:r>
      <w:r w:rsidR="007D68A3" w:rsidRPr="0025486D">
        <w:rPr>
          <w:rFonts w:cs="Tahoma"/>
        </w:rPr>
        <w:t>Συνεχής παρακολούθηση και συντήρηση των κωδικοποιήσεων και των πρωτοκόλλων που χρησιμοποιούνται από το σύστημα σε ενιαία μορφή για όλες τις Μονάδες Υγείας. Εξαίρεση αποτελεί η περίπτωση υιοθέτησης κωδικοποιήσεων που τεκμηριωμένα οδηγούν σε δομικές αλλαγές της εφαρμογής ή/και δημιουργούν προβλήματα συμβατότητας με παλαιά στοιχεία.</w:t>
      </w:r>
      <w:r w:rsidR="007F160A" w:rsidRPr="0011757D">
        <w:t xml:space="preserve"> </w:t>
      </w:r>
    </w:p>
    <w:p w:rsidR="00CB4F0F"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eastAsia="Times New Roman" w:cs="Tahoma"/>
          <w:color w:val="00000A"/>
          <w:kern w:val="2"/>
          <w:lang w:eastAsia="hi-IN" w:bidi="hi-IN"/>
        </w:rPr>
      </w:pPr>
      <w:r w:rsidRPr="0025486D">
        <w:rPr>
          <w:rFonts w:eastAsia="Times New Roman" w:cs="Tahoma"/>
          <w:color w:val="00000A"/>
          <w:kern w:val="2"/>
          <w:lang w:eastAsia="hi-IN" w:bidi="hi-IN"/>
        </w:rPr>
        <w:t xml:space="preserve">Αναβάθμιση διασυνδέσεων και διασύνδεση σε επίπεδο </w:t>
      </w:r>
      <w:proofErr w:type="spellStart"/>
      <w:r w:rsidRPr="0025486D">
        <w:rPr>
          <w:rFonts w:eastAsia="Times New Roman" w:cs="Tahoma"/>
          <w:color w:val="00000A"/>
          <w:kern w:val="2"/>
          <w:lang w:eastAsia="hi-IN" w:bidi="hi-IN"/>
        </w:rPr>
        <w:t>views</w:t>
      </w:r>
      <w:proofErr w:type="spellEnd"/>
      <w:r w:rsidRPr="0025486D">
        <w:rPr>
          <w:rFonts w:eastAsia="Times New Roman" w:cs="Tahoma"/>
          <w:color w:val="00000A"/>
          <w:kern w:val="2"/>
          <w:lang w:eastAsia="hi-IN" w:bidi="hi-IN"/>
        </w:rPr>
        <w:t xml:space="preserve"> με τρίτα πληροφοριακά συστήματα και επέκταση – τροποποίηση – βελτίωση σεναρίων διασύνδεσης. Ο Ανάδοχος είναι υποχρεωμένος να διατηρεί τα συστήματά του ανοικτά για διασυνδέσεις με τρίτες εφαρμογές, συμπεριλαμβανομένης της τεχνογνωσίας για την εφαρμογή της.</w:t>
      </w:r>
    </w:p>
    <w:p w:rsidR="00D21E5D" w:rsidRPr="0025486D" w:rsidRDefault="00D21E5D">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eastAsia="Times New Roman" w:cs="Tahoma"/>
          <w:color w:val="00000A"/>
          <w:kern w:val="2"/>
          <w:lang w:eastAsia="hi-IN" w:bidi="hi-IN"/>
        </w:rPr>
      </w:pPr>
      <w:r w:rsidRPr="0025486D">
        <w:rPr>
          <w:rFonts w:eastAsia="Times New Roman" w:cs="Tahoma"/>
          <w:color w:val="00000A"/>
          <w:kern w:val="2"/>
          <w:lang w:eastAsia="hi-IN" w:bidi="hi-IN"/>
        </w:rPr>
        <w:t>Επίλυση θεμάτων που αφορούν το λογισμικό επικοινωνίας-διασύνδεσης του ΟΠΣΥ με τους Εγκατεστημένους Αναλυτές, και την αδιάλειπτη επιχειρησιακή διαθεσιμότητα των αποτελεσμάτων των εν λόγω Αναλυτών, μέσω του ΟΠΣΥ στα υποσυστήματα του και σε επικοινωνούσες εφαρμογές/υποσυστήματα</w:t>
      </w:r>
    </w:p>
    <w:p w:rsidR="00CB4F0F"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eastAsia="Times New Roman" w:cs="Tahoma"/>
          <w:color w:val="00000A"/>
          <w:kern w:val="2"/>
          <w:lang w:eastAsia="hi-IN" w:bidi="hi-IN"/>
        </w:rPr>
      </w:pPr>
      <w:r w:rsidRPr="0025486D">
        <w:rPr>
          <w:rFonts w:eastAsia="Times New Roman" w:cs="Tahoma"/>
          <w:color w:val="00000A"/>
          <w:kern w:val="2"/>
          <w:lang w:eastAsia="hi-IN" w:bidi="hi-IN"/>
        </w:rPr>
        <w:t>Απομεμακρυσμένες συμβουλευτικές υπηρεσίες σε θέματα παραγωγικής λειτουργίας, ειδικότερα σε θέματα πλήρους αξιοποίησης ή παραμετροποίησης του ΟΠΣΥ.</w:t>
      </w:r>
    </w:p>
    <w:p w:rsidR="00887903" w:rsidRPr="0025486D" w:rsidRDefault="0088790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eastAsia="Times New Roman" w:cs="Tahoma"/>
          <w:color w:val="00000A"/>
          <w:kern w:val="2"/>
          <w:lang w:eastAsia="hi-IN" w:bidi="hi-IN"/>
        </w:rPr>
      </w:pPr>
      <w:r w:rsidRPr="0025486D">
        <w:rPr>
          <w:rFonts w:eastAsia="Times New Roman" w:cs="Tahoma"/>
          <w:color w:val="00000A"/>
          <w:kern w:val="2"/>
          <w:lang w:eastAsia="hi-IN" w:bidi="hi-IN"/>
        </w:rPr>
        <w:t xml:space="preserve">Στο «Λογισμικό Εφαρμογών» περιλαμβάνονται και οι (κατά περίπτωση) </w:t>
      </w:r>
      <w:r w:rsidR="00972FF4" w:rsidRPr="0025486D">
        <w:rPr>
          <w:rFonts w:eastAsia="Times New Roman" w:cs="Tahoma"/>
          <w:color w:val="00000A"/>
          <w:kern w:val="2"/>
          <w:lang w:eastAsia="hi-IN" w:bidi="hi-IN"/>
        </w:rPr>
        <w:t xml:space="preserve">υπάρχουσες </w:t>
      </w:r>
      <w:r w:rsidRPr="0025486D">
        <w:rPr>
          <w:rFonts w:eastAsia="Times New Roman" w:cs="Tahoma"/>
          <w:color w:val="00000A"/>
          <w:kern w:val="2"/>
          <w:lang w:eastAsia="hi-IN" w:bidi="hi-IN"/>
        </w:rPr>
        <w:t xml:space="preserve">διασυνδέσεις τους με τα υπόλοιπα υποσυστήματα λογισμικού εφαρμογών (και προς τρίτους) που συνιστούν τεχνικά και επιχειρησιακά το έργο ΟΠΣΥ, όπως επίσης και κάθε αναβάθμιση </w:t>
      </w:r>
      <w:r w:rsidR="00D1091C" w:rsidRPr="0025486D">
        <w:rPr>
          <w:rFonts w:eastAsia="Times New Roman" w:cs="Tahoma"/>
          <w:color w:val="00000A"/>
          <w:kern w:val="2"/>
          <w:lang w:eastAsia="hi-IN" w:bidi="hi-IN"/>
        </w:rPr>
        <w:t xml:space="preserve">ή/και </w:t>
      </w:r>
      <w:r w:rsidRPr="0025486D">
        <w:rPr>
          <w:rFonts w:eastAsia="Times New Roman" w:cs="Tahoma"/>
          <w:color w:val="00000A"/>
          <w:kern w:val="2"/>
          <w:lang w:eastAsia="hi-IN" w:bidi="hi-IN"/>
        </w:rPr>
        <w:t>υλοποίηση του συστήματος που έχει γίνει ως τώρα.</w:t>
      </w:r>
    </w:p>
    <w:p w:rsidR="00CB4F0F"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eastAsia="Times New Roman" w:cs="Tahoma"/>
          <w:color w:val="00000A"/>
          <w:kern w:val="2"/>
          <w:lang w:eastAsia="hi-IN" w:bidi="hi-IN"/>
        </w:rPr>
      </w:pPr>
      <w:r w:rsidRPr="0025486D">
        <w:rPr>
          <w:rFonts w:eastAsia="Times New Roman" w:cs="Tahoma"/>
          <w:color w:val="00000A"/>
          <w:kern w:val="2"/>
          <w:lang w:eastAsia="hi-IN" w:bidi="hi-IN"/>
        </w:rPr>
        <w:t xml:space="preserve">Μη αμειβόμενες μικροεπεμβάσεις στις εφαρμογές, με την προϋπόθεση ότι μη αμειβόμενες μικροεπεμβάσεις στις εφαρμογές ορίζονται αυτές για την υλοποίηση των οποίων δεν απαιτείται σημαντική επιπρόσθετη ανάπτυξη στις καλυπτόμενες εφαρμογές ή/και στη δομή της Βάσης Δεδομένων, μετά και τη σύμφωνη γνώμη Αναδόχου και </w:t>
      </w:r>
      <w:r w:rsidRPr="0025486D">
        <w:rPr>
          <w:rFonts w:eastAsia="Times New Roman" w:cs="Tahoma"/>
          <w:color w:val="00000A"/>
          <w:kern w:val="2"/>
          <w:lang w:eastAsia="hi-IN" w:bidi="hi-IN"/>
        </w:rPr>
        <w:lastRenderedPageBreak/>
        <w:t xml:space="preserve">Εργοδότου. Επίσης ως μη αμειβόμενη μικροεπέμβαση θεωρείται η δημιουργία αναφορών που προκύπτουν από απαίτηση υπερκείμενης αρχής και έχουν οριζόντια εφαρμογή σε όλες τις καλυπτόμενες από τη σύμβαση Μονάδες Υγείας. Σε περίπτωση που απαιτούνται στοιχεία για τη σχετική επέμβαση, θα δίνονται από το Φορέα απαραίτητα σε ηλεκτρονική μορφή. </w:t>
      </w:r>
    </w:p>
    <w:p w:rsidR="007D68A3"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eastAsia="Times New Roman" w:cs="Tahoma"/>
          <w:color w:val="00000A"/>
          <w:kern w:val="2"/>
          <w:lang w:eastAsia="hi-IN" w:bidi="hi-IN"/>
        </w:rPr>
      </w:pPr>
      <w:r w:rsidRPr="0025486D">
        <w:rPr>
          <w:rFonts w:eastAsia="Times New Roman" w:cs="Tahoma"/>
          <w:color w:val="00000A"/>
          <w:kern w:val="2"/>
          <w:lang w:eastAsia="hi-IN" w:bidi="hi-IN"/>
        </w:rPr>
        <w:t xml:space="preserve">Σε περίπτωση που ο κύριος του έργου επιθυμεί αναβάθμιση υποσυστημάτων </w:t>
      </w:r>
      <w:proofErr w:type="spellStart"/>
      <w:r w:rsidRPr="0025486D">
        <w:rPr>
          <w:rFonts w:eastAsia="Times New Roman" w:cs="Tahoma"/>
          <w:color w:val="00000A"/>
          <w:kern w:val="2"/>
          <w:lang w:eastAsia="hi-IN" w:bidi="hi-IN"/>
        </w:rPr>
        <w:t>hardware</w:t>
      </w:r>
      <w:proofErr w:type="spellEnd"/>
      <w:r w:rsidRPr="0025486D">
        <w:rPr>
          <w:rFonts w:eastAsia="Times New Roman" w:cs="Tahoma"/>
          <w:color w:val="00000A"/>
          <w:kern w:val="2"/>
          <w:lang w:eastAsia="hi-IN" w:bidi="hi-IN"/>
        </w:rPr>
        <w:t>, ο ανάδοχος υποχρεούται να παραδώσει πλήρε</w:t>
      </w:r>
      <w:r w:rsidR="00A306AF" w:rsidRPr="0025486D">
        <w:rPr>
          <w:rFonts w:eastAsia="Times New Roman" w:cs="Tahoma"/>
          <w:color w:val="00000A"/>
          <w:kern w:val="2"/>
          <w:lang w:eastAsia="hi-IN" w:bidi="hi-IN"/>
        </w:rPr>
        <w:t>ι</w:t>
      </w:r>
      <w:r w:rsidRPr="0025486D">
        <w:rPr>
          <w:rFonts w:eastAsia="Times New Roman" w:cs="Tahoma"/>
          <w:color w:val="00000A"/>
          <w:kern w:val="2"/>
          <w:lang w:eastAsia="hi-IN" w:bidi="hi-IN"/>
        </w:rPr>
        <w:t>ς και αναλυτικές προδιαγραφές, ώστε η πιθανή αγορά από τον κύριο του έργου του εξοπλισμού, να είναι πλήρως συμβατ</w:t>
      </w:r>
      <w:r w:rsidR="00A306AF" w:rsidRPr="0025486D">
        <w:rPr>
          <w:rFonts w:eastAsia="Times New Roman" w:cs="Tahoma"/>
          <w:color w:val="00000A"/>
          <w:kern w:val="2"/>
          <w:lang w:eastAsia="hi-IN" w:bidi="hi-IN"/>
        </w:rPr>
        <w:t>ή</w:t>
      </w:r>
      <w:r w:rsidRPr="0025486D">
        <w:rPr>
          <w:rFonts w:eastAsia="Times New Roman" w:cs="Tahoma"/>
          <w:color w:val="00000A"/>
          <w:kern w:val="2"/>
          <w:lang w:eastAsia="hi-IN" w:bidi="hi-IN"/>
        </w:rPr>
        <w:t xml:space="preserve"> με τις </w:t>
      </w:r>
      <w:r w:rsidR="00A306AF" w:rsidRPr="0025486D">
        <w:rPr>
          <w:rFonts w:eastAsia="Times New Roman" w:cs="Tahoma"/>
          <w:color w:val="00000A"/>
          <w:kern w:val="2"/>
          <w:lang w:eastAsia="hi-IN" w:bidi="hi-IN"/>
        </w:rPr>
        <w:t>παρεχόμενες προδιαγραφές.</w:t>
      </w:r>
    </w:p>
    <w:p w:rsidR="00CB4F0F"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i/>
          <w:u w:val="single"/>
        </w:rPr>
        <w:t>Συνε</w:t>
      </w:r>
      <w:r w:rsidRPr="0025486D">
        <w:rPr>
          <w:rFonts w:cs="Tahoma"/>
          <w:u w:val="single"/>
        </w:rPr>
        <w:t>χής παρακολούθηση</w:t>
      </w:r>
      <w:r w:rsidRPr="0025486D">
        <w:rPr>
          <w:rFonts w:cs="Tahoma"/>
        </w:rPr>
        <w:t xml:space="preserve"> και </w:t>
      </w:r>
      <w:r w:rsidRPr="0025486D">
        <w:rPr>
          <w:rFonts w:cs="Tahoma"/>
          <w:u w:val="single"/>
        </w:rPr>
        <w:t>διατήρηση</w:t>
      </w:r>
      <w:r w:rsidRPr="0025486D">
        <w:rPr>
          <w:rFonts w:cs="Tahoma"/>
        </w:rPr>
        <w:t xml:space="preserve"> της επιχειρησιακής λειτουργίας του ΟΠΣΥ (και άμεση λήψη διορθωτικών ενεργειών για τη αποκατάσταση βλαβών και </w:t>
      </w:r>
      <w:r w:rsidRPr="0025486D">
        <w:rPr>
          <w:rFonts w:cs="Tahoma"/>
          <w:i/>
        </w:rPr>
        <w:t>λειτουργικών ελαττωμάτων-</w:t>
      </w:r>
      <w:r w:rsidRPr="0025486D">
        <w:rPr>
          <w:rFonts w:cs="Tahoma"/>
          <w:i/>
          <w:lang w:val="en-US"/>
        </w:rPr>
        <w:t>bugs</w:t>
      </w:r>
      <w:r w:rsidRPr="0025486D">
        <w:rPr>
          <w:rFonts w:cs="Tahoma"/>
        </w:rPr>
        <w:t xml:space="preserve"> που τυχόν ανακύψουν στη διάρκεια του </w:t>
      </w:r>
      <w:r w:rsidRPr="0025486D">
        <w:rPr>
          <w:rFonts w:cs="Tahoma"/>
          <w:lang w:val="en-US"/>
        </w:rPr>
        <w:t>SLA</w:t>
      </w:r>
      <w:r w:rsidRPr="0025486D">
        <w:rPr>
          <w:rFonts w:cs="Tahoma"/>
        </w:rPr>
        <w:t xml:space="preserve">) στα επίπεδα που καθορίζονται από το </w:t>
      </w:r>
      <w:r w:rsidRPr="0025486D">
        <w:rPr>
          <w:rFonts w:cs="Tahoma"/>
          <w:lang w:val="en-US"/>
        </w:rPr>
        <w:t>SLA</w:t>
      </w:r>
      <w:r w:rsidRPr="0025486D">
        <w:rPr>
          <w:rFonts w:cs="Tahoma"/>
        </w:rPr>
        <w:t>. Ο Ανάδοχος θα καταβάλλει κάθε δυνατή προσπάθεια να καλύπτει λογικά, χρηστικά ή λειτουργικά κενά των υποσυστημάτων που οδηγούν είτε σε δυσλειτουργία είτε σε εσφαλμένη απόκριση των εφαρμογών.</w:t>
      </w:r>
    </w:p>
    <w:p w:rsidR="00A306AF" w:rsidRPr="0025486D" w:rsidRDefault="00A306AF">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proofErr w:type="spellStart"/>
      <w:r w:rsidRPr="0025486D">
        <w:rPr>
          <w:i/>
          <w:u w:val="single"/>
        </w:rPr>
        <w:t>Επικαιροποίηση</w:t>
      </w:r>
      <w:proofErr w:type="spellEnd"/>
      <w:r w:rsidRPr="0025486D">
        <w:rPr>
          <w:i/>
          <w:u w:val="single"/>
        </w:rPr>
        <w:t xml:space="preserve"> των </w:t>
      </w:r>
      <w:r w:rsidRPr="0025486D">
        <w:rPr>
          <w:i/>
          <w:u w:val="single"/>
          <w:lang w:val="en-US"/>
        </w:rPr>
        <w:t>manuals</w:t>
      </w:r>
      <w:r w:rsidRPr="0025486D">
        <w:rPr>
          <w:i/>
          <w:u w:val="single"/>
        </w:rPr>
        <w:t xml:space="preserve"> </w:t>
      </w:r>
      <w:r w:rsidR="00A04AEE" w:rsidRPr="0025486D">
        <w:t>ώστε να καλύπτονται οι νέες λειτουργικότητες των εφαρμογών και οι αλλαγές. Τα εγχειρίδια χρήσης θα πρέπει να έχουν κατατεθεί τουλάχιστον τρεις μήνες πριν τη λήξη του έργου.</w:t>
      </w:r>
    </w:p>
    <w:p w:rsidR="00CB4F0F"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u w:val="single"/>
        </w:rPr>
        <w:t>Παρακολούθηση της πορείας του συστή</w:t>
      </w:r>
      <w:r w:rsidRPr="0025486D">
        <w:rPr>
          <w:rFonts w:cs="Tahoma"/>
        </w:rPr>
        <w:t>ματος και μέριμνα για τη βελτιστοποίηση της απόδοσης λειτουργίας.</w:t>
      </w:r>
    </w:p>
    <w:p w:rsidR="00CB4F0F"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Θα καταβληθεί από τον Ανάδοχο κάθε δυνατή προσπάθεια ώστε να διευκολύνεται η πλήρης συμβατότητα στην περίπτωση εξελίξεων ή αλλαγών στον χώρο της Υγείας. Σε αυτές περιλαμβάνονται:</w:t>
      </w:r>
    </w:p>
    <w:p w:rsidR="00CB4F0F" w:rsidRPr="0025486D" w:rsidRDefault="007D68A3">
      <w:pPr>
        <w:numPr>
          <w:ilvl w:val="1"/>
          <w:numId w:val="1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Η γενική κωδικοποίηση των υλικών, υπηρεσιών και άλλων ομάδων δεδομένων του δημοσίου τομέα που αναμένονται,</w:t>
      </w:r>
    </w:p>
    <w:p w:rsidR="00CB4F0F" w:rsidRPr="0025486D" w:rsidRDefault="007D68A3">
      <w:pPr>
        <w:numPr>
          <w:ilvl w:val="1"/>
          <w:numId w:val="1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Η κωδικοποίηση των διαγνώσεων</w:t>
      </w:r>
    </w:p>
    <w:p w:rsidR="00CB4F0F" w:rsidRPr="0025486D" w:rsidRDefault="007D68A3">
      <w:pPr>
        <w:numPr>
          <w:ilvl w:val="1"/>
          <w:numId w:val="1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Η κωδικοποίηση των φαρμάκων </w:t>
      </w:r>
    </w:p>
    <w:p w:rsidR="00CB4F0F" w:rsidRPr="0025486D" w:rsidRDefault="007D68A3">
      <w:pPr>
        <w:numPr>
          <w:ilvl w:val="1"/>
          <w:numId w:val="1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Ο Χάρτης Υγείας</w:t>
      </w:r>
    </w:p>
    <w:p w:rsidR="00CB4F0F" w:rsidRPr="0025486D" w:rsidRDefault="007D68A3">
      <w:pPr>
        <w:numPr>
          <w:ilvl w:val="1"/>
          <w:numId w:val="1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Ο ενιαίος αριθμός μητρώου ασθενούς σε εθνική κλίμακα</w:t>
      </w:r>
    </w:p>
    <w:p w:rsidR="00CB4F0F" w:rsidRPr="0025486D" w:rsidRDefault="007D68A3">
      <w:pPr>
        <w:numPr>
          <w:ilvl w:val="1"/>
          <w:numId w:val="1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Οι αλλαγές στο θεσμικό ή / και κανονιστικό πλαίσιο λειτουργίας,  κτλ.</w:t>
      </w:r>
    </w:p>
    <w:p w:rsidR="00CB4F0F" w:rsidRPr="0025486D" w:rsidRDefault="007D68A3">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Για τις αμειβόμενες υπηρεσίες, ο Ανάδοχος οφείλει να </w:t>
      </w:r>
      <w:r w:rsidR="00D1091C" w:rsidRPr="0025486D">
        <w:rPr>
          <w:rFonts w:cs="Tahoma"/>
        </w:rPr>
        <w:t xml:space="preserve">προσκομίζει εγκαίρως </w:t>
      </w:r>
      <w:r w:rsidRPr="0025486D">
        <w:rPr>
          <w:rFonts w:cs="Tahoma"/>
        </w:rPr>
        <w:t xml:space="preserve">πλήρη ανάλυση απαιτήσεων και υλοποίησης και το κόστος υλοποίησης εκφρασμένο σε </w:t>
      </w:r>
      <w:proofErr w:type="spellStart"/>
      <w:r w:rsidRPr="0025486D">
        <w:rPr>
          <w:rFonts w:cs="Tahoma"/>
        </w:rPr>
        <w:t>ανθρωποημέρες</w:t>
      </w:r>
      <w:proofErr w:type="spellEnd"/>
      <w:r w:rsidRPr="0025486D">
        <w:rPr>
          <w:rFonts w:cs="Tahoma"/>
        </w:rPr>
        <w:t xml:space="preserve">. </w:t>
      </w:r>
    </w:p>
    <w:p w:rsidR="00D1091C" w:rsidRPr="0025486D" w:rsidRDefault="00D1091C">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t>Πιθανές μικρές</w:t>
      </w:r>
      <w:r w:rsidRPr="0025486D">
        <w:rPr>
          <w:rStyle w:val="af3"/>
        </w:rPr>
        <w:footnoteReference w:id="1"/>
      </w:r>
      <w:r w:rsidRPr="0025486D">
        <w:t xml:space="preserve"> τροποποιήσεις στις εφαρμογές, προς την κατεύθυνση της φιλικότητας και καλύτερης λειτουργίας, γίνονται αζημίως</w:t>
      </w:r>
    </w:p>
    <w:p w:rsidR="004234CB" w:rsidRPr="0025486D" w:rsidRDefault="004234CB">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Τα αιτήματα προς υλοποίηση που αναφέρονται στο </w:t>
      </w:r>
      <w:r w:rsidR="00ED1251" w:rsidRPr="006E171F">
        <w:rPr>
          <w:rFonts w:cs="Tahoma"/>
        </w:rPr>
        <w:t xml:space="preserve">σύστημα καταγραφής βελτιώσεων-βλαβών </w:t>
      </w:r>
      <w:r w:rsidR="00ED1251">
        <w:rPr>
          <w:rFonts w:cs="Tahoma"/>
          <w:lang w:val="en-US"/>
        </w:rPr>
        <w:t>GLPI</w:t>
      </w:r>
      <w:r w:rsidR="00ED1251" w:rsidRPr="0025486D">
        <w:rPr>
          <w:rFonts w:cs="Tahoma"/>
        </w:rPr>
        <w:t xml:space="preserve"> </w:t>
      </w:r>
      <w:r w:rsidRPr="0025486D">
        <w:rPr>
          <w:rFonts w:cs="Tahoma"/>
        </w:rPr>
        <w:t>και δεν έχουν κλείσει, μεταφέρονται στην παρούσα σύμβαση, προς υλοποίηση</w:t>
      </w:r>
      <w:r w:rsidR="00972FF4" w:rsidRPr="0025486D">
        <w:rPr>
          <w:rFonts w:cs="Tahoma"/>
        </w:rPr>
        <w:t xml:space="preserve"> σύμφωνα με τους κανόνες </w:t>
      </w:r>
      <w:proofErr w:type="spellStart"/>
      <w:r w:rsidR="00972FF4" w:rsidRPr="0025486D">
        <w:rPr>
          <w:rFonts w:cs="Tahoma"/>
        </w:rPr>
        <w:t>ενταξιμότητας</w:t>
      </w:r>
      <w:proofErr w:type="spellEnd"/>
      <w:r w:rsidR="00972FF4" w:rsidRPr="0025486D">
        <w:rPr>
          <w:rFonts w:cs="Tahoma"/>
        </w:rPr>
        <w:t xml:space="preserve"> των </w:t>
      </w:r>
      <w:r w:rsidR="00972FF4" w:rsidRPr="0025486D">
        <w:rPr>
          <w:rFonts w:cs="Tahoma"/>
          <w:lang w:val="en-US"/>
        </w:rPr>
        <w:t>tickets</w:t>
      </w:r>
      <w:r w:rsidR="007F160A" w:rsidRPr="0025486D">
        <w:rPr>
          <w:rFonts w:cs="Tahoma"/>
        </w:rPr>
        <w:t xml:space="preserve"> </w:t>
      </w:r>
      <w:r w:rsidR="00972FF4" w:rsidRPr="0025486D">
        <w:rPr>
          <w:rFonts w:cs="Tahoma"/>
        </w:rPr>
        <w:t>που ισχύουν για τη παρούσα σύμβαση</w:t>
      </w:r>
      <w:r w:rsidRPr="0025486D">
        <w:rPr>
          <w:rFonts w:cs="Tahoma"/>
        </w:rPr>
        <w:t>. Ο ανάδοχος υποχρεούται να καταθέσει αναλυτικό χρονοδιάγραμμα επίλυσης των ή εκτίμηση κόστους υλοποίησης ανά αίτημα (εντός μηνός από την έναρξη της σύμβασης).</w:t>
      </w:r>
    </w:p>
    <w:p w:rsidR="00F9316F" w:rsidRPr="0025486D" w:rsidRDefault="00F9316F">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Την υλοποίηση των σχετικών αιτημάτων που αναφέρονται στο παράρτημα Δ.</w:t>
      </w:r>
    </w:p>
    <w:p w:rsidR="007D68A3" w:rsidRPr="0025486D" w:rsidRDefault="007D68A3" w:rsidP="0025486D">
      <w:pPr>
        <w:tabs>
          <w:tab w:val="left" w:pos="851"/>
          <w:tab w:val="left" w:pos="1701"/>
          <w:tab w:val="left" w:pos="2268"/>
          <w:tab w:val="left" w:pos="2835"/>
          <w:tab w:val="left" w:pos="3402"/>
          <w:tab w:val="left" w:pos="3969"/>
          <w:tab w:val="left" w:pos="5103"/>
          <w:tab w:val="left" w:pos="6237"/>
        </w:tabs>
        <w:spacing w:line="100" w:lineRule="atLeast"/>
        <w:jc w:val="both"/>
        <w:rPr>
          <w:rFonts w:cs="Lohit Hindi"/>
        </w:rPr>
      </w:pPr>
      <w:r w:rsidRPr="0025486D">
        <w:t>Οποιαδήποτε υλοποίηση (αμειβόμενη ή μη) θα συνοδεύεται από αναλυτικά εγχειρίδια χρήσης και</w:t>
      </w:r>
      <w:r w:rsidR="00E92CFB" w:rsidRPr="0025486D">
        <w:t xml:space="preserve">, αν χρειάζεται σύμφωνα με την ΕΠΠΕ, </w:t>
      </w:r>
      <w:r w:rsidRPr="0025486D">
        <w:t xml:space="preserve">ομαδοποιημένη </w:t>
      </w:r>
      <w:proofErr w:type="spellStart"/>
      <w:r w:rsidRPr="0025486D">
        <w:t>τηλεκπαίδευση</w:t>
      </w:r>
      <w:proofErr w:type="spellEnd"/>
      <w:r w:rsidRPr="0025486D">
        <w:t xml:space="preserve"> των χρηστών, χωρίς επιπλέον κόστος για τους φορείς λειτουργίας.   </w:t>
      </w:r>
    </w:p>
    <w:p w:rsidR="007D68A3" w:rsidRPr="0025486D" w:rsidRDefault="007D68A3" w:rsidP="0025486D">
      <w:pPr>
        <w:jc w:val="both"/>
        <w:rPr>
          <w:rFonts w:cs="Tahoma"/>
        </w:rPr>
      </w:pPr>
      <w:r w:rsidRPr="0025486D">
        <w:rPr>
          <w:rFonts w:cs="Tahoma"/>
        </w:rPr>
        <w:t>Επίσης, στο φυσικό αντικείμενο της σύμβασης, θα περιλαμβάνεται χωρίς κόστος η δημιουργία στατιστικών αναφορών προς τρίτους φορείς, πχ Στατιστική Υπηρεσία, Γενικό Λογιστήριο του Κράτους σύμφωνα με τις προβλέψεις περί μη αμειβόμενων μικροεπεμβάσεων</w:t>
      </w:r>
      <w:r w:rsidR="00E92CFB" w:rsidRPr="0025486D">
        <w:rPr>
          <w:rFonts w:cs="Tahoma"/>
        </w:rPr>
        <w:t>.</w:t>
      </w:r>
    </w:p>
    <w:p w:rsidR="007D68A3" w:rsidRPr="0025486D" w:rsidRDefault="007D68A3" w:rsidP="0025486D">
      <w:pPr>
        <w:tabs>
          <w:tab w:val="left" w:pos="851"/>
          <w:tab w:val="left" w:pos="1701"/>
          <w:tab w:val="left" w:pos="2268"/>
          <w:tab w:val="left" w:pos="2835"/>
          <w:tab w:val="left" w:pos="3402"/>
          <w:tab w:val="left" w:pos="3969"/>
          <w:tab w:val="left" w:pos="5103"/>
          <w:tab w:val="left" w:pos="6237"/>
        </w:tabs>
        <w:spacing w:line="100" w:lineRule="atLeast"/>
        <w:jc w:val="both"/>
      </w:pPr>
      <w:r w:rsidRPr="0025486D">
        <w:lastRenderedPageBreak/>
        <w:t xml:space="preserve">Ο Ανάδοχος υποχρεούται να διαθέσει επίσης  30  </w:t>
      </w:r>
      <w:proofErr w:type="spellStart"/>
      <w:r w:rsidRPr="0025486D">
        <w:t>ανθρωποημέρες</w:t>
      </w:r>
      <w:proofErr w:type="spellEnd"/>
      <w:r w:rsidRPr="0025486D">
        <w:t xml:space="preserve">  αμειβόμενων υλοποιήσεων </w:t>
      </w:r>
      <w:r w:rsidRPr="0025486D">
        <w:rPr>
          <w:rFonts w:cs="Tahoma"/>
        </w:rPr>
        <w:t xml:space="preserve">(οι οποίες θα αναλωθούν στην έδρα του ΑΝΑΔΟΧΟΥ) </w:t>
      </w:r>
      <w:r w:rsidRPr="0025486D">
        <w:t xml:space="preserve">αζημίως για τον Κύριο του έργου. Την κατανομή των </w:t>
      </w:r>
      <w:proofErr w:type="spellStart"/>
      <w:r w:rsidRPr="0025486D">
        <w:rPr>
          <w:rFonts w:cs="Tahoma"/>
        </w:rPr>
        <w:t>ανθρωποημερών</w:t>
      </w:r>
      <w:proofErr w:type="spellEnd"/>
      <w:r w:rsidRPr="0025486D">
        <w:t xml:space="preserve"> σε εργασίες θα ορίσει η ΕΠΠΕ του έργου</w:t>
      </w:r>
      <w:r w:rsidRPr="0025486D">
        <w:rPr>
          <w:rFonts w:cs="Tahoma"/>
        </w:rPr>
        <w:t xml:space="preserve"> βάσει εκτίμησης του ΑΝΑΔΟΧΟΥ</w:t>
      </w:r>
      <w:r w:rsidRPr="0025486D">
        <w:t xml:space="preserve">. Κάθε μία από τις παραπάνω υλοποιήσεις θα συνοδεύεται από δωρεάν ομαδοποιημένη </w:t>
      </w:r>
      <w:proofErr w:type="spellStart"/>
      <w:r w:rsidRPr="0025486D">
        <w:t>τηλε</w:t>
      </w:r>
      <w:proofErr w:type="spellEnd"/>
      <w:r w:rsidR="00E92CFB" w:rsidRPr="0025486D">
        <w:t>-</w:t>
      </w:r>
      <w:r w:rsidRPr="0025486D">
        <w:t>επίδειξη της λειτουργίας της συγκεντρωτικά στους φορείς λειτουργίας, καθώς και από αναλυτικά εγχειρίδια χρήσης.</w:t>
      </w:r>
    </w:p>
    <w:p w:rsidR="00972FF4" w:rsidRPr="0025486D" w:rsidRDefault="00972FF4" w:rsidP="0025486D">
      <w:pPr>
        <w:tabs>
          <w:tab w:val="left" w:pos="851"/>
          <w:tab w:val="left" w:pos="1701"/>
          <w:tab w:val="left" w:pos="2268"/>
          <w:tab w:val="left" w:pos="2835"/>
          <w:tab w:val="left" w:pos="3402"/>
          <w:tab w:val="left" w:pos="3969"/>
          <w:tab w:val="left" w:pos="5103"/>
          <w:tab w:val="left" w:pos="6237"/>
        </w:tabs>
        <w:spacing w:line="100" w:lineRule="atLeast"/>
        <w:jc w:val="both"/>
      </w:pPr>
    </w:p>
    <w:p w:rsidR="00972FF4" w:rsidRPr="0025486D" w:rsidRDefault="00972FF4" w:rsidP="0025486D">
      <w:pPr>
        <w:tabs>
          <w:tab w:val="left" w:pos="851"/>
          <w:tab w:val="left" w:pos="1701"/>
          <w:tab w:val="left" w:pos="2268"/>
          <w:tab w:val="left" w:pos="2835"/>
          <w:tab w:val="left" w:pos="3402"/>
          <w:tab w:val="left" w:pos="3969"/>
          <w:tab w:val="left" w:pos="5103"/>
          <w:tab w:val="left" w:pos="6237"/>
        </w:tabs>
        <w:spacing w:line="100" w:lineRule="atLeast"/>
        <w:jc w:val="both"/>
        <w:rPr>
          <w:rFonts w:cs="Tahoma"/>
        </w:rPr>
      </w:pPr>
      <w:r w:rsidRPr="0025486D">
        <w:t xml:space="preserve">Στη Σύμβαση αυτή προβλέπεται ποσό </w:t>
      </w:r>
      <w:r w:rsidR="0078075D" w:rsidRPr="0025486D">
        <w:rPr>
          <w:b/>
          <w:u w:val="single"/>
        </w:rPr>
        <w:t>88.210,5</w:t>
      </w:r>
      <w:r w:rsidR="0078075D" w:rsidRPr="0025486D" w:rsidDel="0078075D">
        <w:rPr>
          <w:b/>
          <w:u w:val="single"/>
        </w:rPr>
        <w:t xml:space="preserve"> </w:t>
      </w:r>
      <w:r w:rsidR="002758B5" w:rsidRPr="0025486D">
        <w:rPr>
          <w:b/>
          <w:u w:val="single"/>
        </w:rPr>
        <w:t xml:space="preserve">€ </w:t>
      </w:r>
      <w:r w:rsidR="002758B5" w:rsidRPr="0025486D">
        <w:t>χωρίς ΦΠΑ το οποίο αντιστοιχεί σε παροχή</w:t>
      </w:r>
      <w:r w:rsidR="00E92CFB" w:rsidRPr="0025486D">
        <w:t>, κατά ελάχιστον,</w:t>
      </w:r>
      <w:r w:rsidR="002758B5" w:rsidRPr="0025486D">
        <w:t xml:space="preserve"> υπηρεσιών </w:t>
      </w:r>
      <w:r w:rsidR="0078075D" w:rsidRPr="0025486D">
        <w:rPr>
          <w:b/>
          <w:u w:val="single"/>
        </w:rPr>
        <w:t>350</w:t>
      </w:r>
      <w:r w:rsidR="0078075D" w:rsidRPr="0025486D">
        <w:t xml:space="preserve"> </w:t>
      </w:r>
      <w:r w:rsidR="002758B5" w:rsidRPr="0025486D">
        <w:t xml:space="preserve"> </w:t>
      </w:r>
      <w:proofErr w:type="spellStart"/>
      <w:r w:rsidR="002758B5" w:rsidRPr="0025486D">
        <w:t>Ανθρωποημερών</w:t>
      </w:r>
      <w:proofErr w:type="spellEnd"/>
      <w:r w:rsidR="002758B5" w:rsidRPr="0025486D">
        <w:t xml:space="preserve"> </w:t>
      </w:r>
      <w:r w:rsidR="00E92CFB" w:rsidRPr="0025486D">
        <w:t xml:space="preserve">υλοποίησης </w:t>
      </w:r>
      <w:r w:rsidR="002758B5" w:rsidRPr="0025486D">
        <w:t xml:space="preserve">στην έδρα του αναδόχου. Την κατανομή των </w:t>
      </w:r>
      <w:proofErr w:type="spellStart"/>
      <w:r w:rsidR="002758B5" w:rsidRPr="0025486D">
        <w:rPr>
          <w:rFonts w:cs="Tahoma"/>
        </w:rPr>
        <w:t>ανθρωποημερών</w:t>
      </w:r>
      <w:proofErr w:type="spellEnd"/>
      <w:r w:rsidR="002758B5" w:rsidRPr="0025486D">
        <w:t xml:space="preserve"> σε εργασίες θα ορίσει η ΕΠΠΕ του έργου</w:t>
      </w:r>
      <w:r w:rsidR="002758B5" w:rsidRPr="0025486D">
        <w:rPr>
          <w:rFonts w:cs="Tahoma"/>
        </w:rPr>
        <w:t xml:space="preserve"> βάσει εκτίμησης του ΑΝΑΔΟΧΟΥ</w:t>
      </w:r>
      <w:r w:rsidR="00E92CFB" w:rsidRPr="0025486D">
        <w:rPr>
          <w:rFonts w:cs="Tahoma"/>
        </w:rPr>
        <w:t>, με την έγκριση της ΕΠΠΕ</w:t>
      </w:r>
      <w:r w:rsidR="002758B5" w:rsidRPr="0025486D">
        <w:rPr>
          <w:rFonts w:cs="Tahoma"/>
        </w:rPr>
        <w:t>.</w:t>
      </w:r>
    </w:p>
    <w:p w:rsidR="001524CE" w:rsidRPr="0025486D" w:rsidRDefault="001524CE">
      <w:pPr>
        <w:pStyle w:val="3"/>
        <w:rPr>
          <w:rFonts w:asciiTheme="minorHAnsi" w:hAnsiTheme="minorHAnsi"/>
          <w:sz w:val="22"/>
          <w:szCs w:val="22"/>
        </w:rPr>
      </w:pPr>
      <w:r w:rsidRPr="0025486D">
        <w:rPr>
          <w:rFonts w:asciiTheme="minorHAnsi" w:hAnsiTheme="minorHAnsi"/>
          <w:sz w:val="22"/>
          <w:szCs w:val="22"/>
        </w:rPr>
        <w:t>Β. Μερικώς λειτουργούντα υποσυστήματα</w:t>
      </w:r>
    </w:p>
    <w:p w:rsidR="001524CE" w:rsidRPr="0025486D" w:rsidRDefault="001524CE" w:rsidP="0025486D">
      <w:pPr>
        <w:jc w:val="both"/>
      </w:pPr>
      <w:r w:rsidRPr="0025486D">
        <w:t>Ο</w:t>
      </w:r>
      <w:r w:rsidR="0033162F" w:rsidRPr="0025486D">
        <w:t>ποιοδήποτε υποσύστημα του ΟΠΣΥ</w:t>
      </w:r>
      <w:r w:rsidRPr="0025486D">
        <w:t xml:space="preserve"> λειτουργεί μερικώς, ο ανάδοχος υποχρεούται να παρέχει την ετοιμότητα του και τις γνώσεις του, ώστε να βοηθήσει στην εφαρμογή και παραγωγική λειτουργία του υποσυστήματος. </w:t>
      </w:r>
      <w:r w:rsidR="00D1091C" w:rsidRPr="0025486D">
        <w:t>Δ</w:t>
      </w:r>
      <w:r w:rsidRPr="0025486D">
        <w:t xml:space="preserve">ομικά λάθη μιας εφαρμογής του ΟΠΣΥ που δεν λειτουργεί ή λειτουργεί μερικώς και επίκειται να τεθεί σε πλήρη παραγωγική λειτουργία, πρέπει να τροποποιούνται αζημίως, υπό την προϋπόθεση ότι </w:t>
      </w:r>
      <w:r w:rsidR="00A0124D" w:rsidRPr="0025486D">
        <w:t xml:space="preserve">υφίσταται απόκλιση από τις συμφωνηθείσες προδιαγραφές. </w:t>
      </w:r>
    </w:p>
    <w:p w:rsidR="001524CE" w:rsidRPr="0025486D" w:rsidRDefault="001524CE">
      <w:pPr>
        <w:pStyle w:val="3"/>
        <w:rPr>
          <w:rFonts w:asciiTheme="minorHAnsi" w:hAnsiTheme="minorHAnsi"/>
          <w:sz w:val="22"/>
          <w:szCs w:val="22"/>
        </w:rPr>
      </w:pPr>
      <w:r w:rsidRPr="0025486D">
        <w:rPr>
          <w:rFonts w:asciiTheme="minorHAnsi" w:hAnsiTheme="minorHAnsi"/>
          <w:sz w:val="22"/>
          <w:szCs w:val="22"/>
        </w:rPr>
        <w:t>Γ. Επικοινωνία με άλλα υποσυστήματα εκτός ΟΠΣΥ</w:t>
      </w:r>
    </w:p>
    <w:p w:rsidR="001524CE" w:rsidRPr="0011757D" w:rsidRDefault="001524CE" w:rsidP="0025486D">
      <w:pPr>
        <w:jc w:val="both"/>
      </w:pPr>
      <w:r w:rsidRPr="0011757D">
        <w:t xml:space="preserve">Ο Ανάδοχος είναι υποχρεωμένος να διατηρεί τα συστήματά του ανοικτά για διασυνδέσεις με τρίτες εφαρμογές, συμπεριλαμβανομένης της τεχνογνωσίας για την εφαρμογή της. Ο ανάδοχος επίσης υποχρεούται να παρέχει τις γνώσεις και την εμπειρία του, ώστε να καταστεί δυνατή η επικοινωνία του ΟΠΣΥ και με άλλα υποσυστήματα. Στα πλαίσια αυτά πρέπει να καταθέσει αναλυτικούς πίνακες συμμόρφωσης </w:t>
      </w:r>
      <w:r w:rsidRPr="0011757D">
        <w:rPr>
          <w:lang w:val="en-US"/>
        </w:rPr>
        <w:t>HL</w:t>
      </w:r>
      <w:r w:rsidRPr="0011757D">
        <w:t xml:space="preserve">7 και των υποστηριζόμενων ενεργών </w:t>
      </w:r>
      <w:r w:rsidRPr="0011757D">
        <w:rPr>
          <w:lang w:val="en-US"/>
        </w:rPr>
        <w:t>views</w:t>
      </w:r>
      <w:r w:rsidR="00DE24FF" w:rsidRPr="0011757D">
        <w:t>, εντός διμήνου από την έναρξη της παρούσας σύμβασης</w:t>
      </w:r>
      <w:r w:rsidR="00B55EED" w:rsidRPr="0011757D">
        <w:t xml:space="preserve">. </w:t>
      </w:r>
      <w:r w:rsidR="002758B5" w:rsidRPr="0011757D">
        <w:t>Υ</w:t>
      </w:r>
      <w:r w:rsidRPr="0011757D">
        <w:t xml:space="preserve">ποχρεούται να παρέχει τεχνογνωσία και συνεργασία, προκειμένου να επιτευχθεί μια διασύνδεση. Αν απαιτηθούν πρόσθετα χαρακτηριστικά </w:t>
      </w:r>
      <w:r w:rsidRPr="0011757D">
        <w:rPr>
          <w:lang w:val="en-US"/>
        </w:rPr>
        <w:t>HL</w:t>
      </w:r>
      <w:r w:rsidRPr="0011757D">
        <w:t>7</w:t>
      </w:r>
      <w:r w:rsidR="00A0124D" w:rsidRPr="0011757D">
        <w:t xml:space="preserve"> (π.χ. διαφορετικές κωδικοποιήσεις, διαφορετικά δεδομένα, επιπλέον μηνύματα/πεδία),</w:t>
      </w:r>
      <w:r w:rsidRPr="0011757D">
        <w:t xml:space="preserve"> πρέπει σε σύντομο χρονικό διάστημα να καταθέσει προσφορά υλοποίησης προς τον εργοδότη. Αν δεν απαιτούνται ενέργειες και το άλλο διασυνδεόμενο υποσύστημα απλά εκμεταλλεύεται τα υπάρχοντα μηνύματα </w:t>
      </w:r>
      <w:r w:rsidRPr="0011757D">
        <w:rPr>
          <w:lang w:val="en-US"/>
        </w:rPr>
        <w:t>HL</w:t>
      </w:r>
      <w:r w:rsidRPr="0011757D">
        <w:t xml:space="preserve">7 που έχει καταθέσει ο ανάδοχος, τότε ο ανάδοχος υποχρεούται στη διασύνδεση αζημίως, υπό την προϋπόθεση της απλής εισαγωγής δεικτών κτλ. στο υποσύστημα της διασύνδεσης που ήδη υπάρχει εντός του ΟΠΣΥ. Αν η επικοινωνία είναι μέσω </w:t>
      </w:r>
      <w:r w:rsidRPr="0011757D">
        <w:rPr>
          <w:lang w:val="en-US"/>
        </w:rPr>
        <w:t>views</w:t>
      </w:r>
      <w:r w:rsidRPr="0011757D">
        <w:t xml:space="preserve"> </w:t>
      </w:r>
      <w:r w:rsidR="00517E16" w:rsidRPr="0011757D">
        <w:t xml:space="preserve">ή ενδιάμεσων πινάκων </w:t>
      </w:r>
      <w:r w:rsidRPr="0011757D">
        <w:t xml:space="preserve">και απαιτούνται </w:t>
      </w:r>
      <w:r w:rsidR="00517E16" w:rsidRPr="0011757D">
        <w:t>μικρές</w:t>
      </w:r>
      <w:r w:rsidR="002758B5" w:rsidRPr="0011757D">
        <w:t xml:space="preserve"> </w:t>
      </w:r>
      <w:r w:rsidRPr="0011757D">
        <w:t>αλλαγές (πχ προσθήκη ή αφαίρεση πεδίων)</w:t>
      </w:r>
      <w:r w:rsidR="00517E16" w:rsidRPr="0011757D">
        <w:t>,</w:t>
      </w:r>
      <w:r w:rsidRPr="0011757D">
        <w:t xml:space="preserve"> οι οποίες </w:t>
      </w:r>
      <w:r w:rsidR="002758B5" w:rsidRPr="0011757D">
        <w:t>δεν απαιτούν αλλαγές</w:t>
      </w:r>
      <w:r w:rsidRPr="0011757D">
        <w:t xml:space="preserve"> στις </w:t>
      </w:r>
      <w:r w:rsidR="002758B5" w:rsidRPr="0011757D">
        <w:t xml:space="preserve">ήδη υπάρχουσες </w:t>
      </w:r>
      <w:r w:rsidRPr="0011757D">
        <w:t xml:space="preserve">βάσεις δεδομένων του ΟΠΣΥ, τότε αυτές οι αλλαγές γίνονται αζημίως. </w:t>
      </w:r>
    </w:p>
    <w:p w:rsidR="001524CE" w:rsidRPr="0011757D" w:rsidRDefault="001524CE" w:rsidP="0025486D">
      <w:pPr>
        <w:jc w:val="both"/>
      </w:pPr>
      <w:r w:rsidRPr="0011757D">
        <w:t xml:space="preserve">Ο ανάδοχος πρέπει να φροντίζει για την πλήρη επικαιροποίηση και αξιοπιστία των ενεργών </w:t>
      </w:r>
      <w:r w:rsidRPr="0011757D">
        <w:rPr>
          <w:lang w:val="en-US"/>
        </w:rPr>
        <w:t>views</w:t>
      </w:r>
      <w:r w:rsidRPr="0011757D">
        <w:t>, ώστε να ενσωματώνονται οι πρόσθετες πληροφορίες που προκύπτουν από την εγκατάσταση και παραγωγική λειτουργία νέων υποσυστημάτων (πχ παθολογοανατομικό, μικροβιολογικό, απεικόνιση).</w:t>
      </w:r>
    </w:p>
    <w:p w:rsidR="001524CE" w:rsidRPr="0025486D" w:rsidRDefault="001524CE">
      <w:pPr>
        <w:pStyle w:val="3"/>
        <w:rPr>
          <w:rFonts w:asciiTheme="minorHAnsi" w:hAnsiTheme="minorHAnsi"/>
          <w:sz w:val="22"/>
          <w:szCs w:val="22"/>
        </w:rPr>
      </w:pPr>
      <w:r w:rsidRPr="0025486D">
        <w:rPr>
          <w:rFonts w:asciiTheme="minorHAnsi" w:hAnsiTheme="minorHAnsi"/>
          <w:sz w:val="22"/>
          <w:szCs w:val="22"/>
        </w:rPr>
        <w:lastRenderedPageBreak/>
        <w:t>Δ Πρόσθετες Υπηρεσίες</w:t>
      </w:r>
    </w:p>
    <w:p w:rsidR="001524CE" w:rsidRPr="0011757D" w:rsidRDefault="001524CE" w:rsidP="0025486D">
      <w:pPr>
        <w:jc w:val="both"/>
      </w:pPr>
      <w:r w:rsidRPr="0011757D">
        <w:t xml:space="preserve">Α.  Ως Πρόσθετες Υπηρεσίες που παρέχονται </w:t>
      </w:r>
      <w:r w:rsidRPr="0011757D">
        <w:rPr>
          <w:b/>
        </w:rPr>
        <w:t>αζημίως</w:t>
      </w:r>
      <w:r w:rsidRPr="0011757D">
        <w:t xml:space="preserve"> νοούνται:</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 xml:space="preserve">Η εγκατάσταση των νέων εκδόσεων </w:t>
      </w:r>
      <w:r w:rsidR="002758B5" w:rsidRPr="0025486D">
        <w:rPr>
          <w:rFonts w:asciiTheme="minorHAnsi" w:hAnsiTheme="minorHAnsi"/>
          <w:szCs w:val="22"/>
        </w:rPr>
        <w:t xml:space="preserve">(που δεν προκύπτουν από νέες απαιτήσεις του φορέα) </w:t>
      </w:r>
      <w:r w:rsidRPr="0025486D">
        <w:rPr>
          <w:rFonts w:asciiTheme="minorHAnsi" w:hAnsiTheme="minorHAnsi"/>
          <w:szCs w:val="22"/>
        </w:rPr>
        <w:t>σε όλες τις μονάδες υγείας</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 xml:space="preserve">Επιπλέον Παραμετροποίηση </w:t>
      </w:r>
      <w:r w:rsidRPr="0025486D">
        <w:rPr>
          <w:rFonts w:asciiTheme="minorHAnsi" w:hAnsiTheme="minorHAnsi"/>
          <w:b/>
          <w:szCs w:val="22"/>
        </w:rPr>
        <w:t>Υφιστάμενης</w:t>
      </w:r>
      <w:r w:rsidRPr="0025486D">
        <w:rPr>
          <w:rFonts w:asciiTheme="minorHAnsi" w:hAnsiTheme="minorHAnsi"/>
          <w:szCs w:val="22"/>
        </w:rPr>
        <w:t xml:space="preserve"> Λειτουργικότητας  του Λογισμικού για κάλυψη αναγκών που δεν είχαν προβλεφθεί </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Ενσωμάτωση νέων οργανωτικών δεδομένων</w:t>
      </w:r>
      <w:r w:rsidR="002758B5" w:rsidRPr="0025486D">
        <w:rPr>
          <w:rFonts w:asciiTheme="minorHAnsi" w:hAnsiTheme="minorHAnsi"/>
          <w:szCs w:val="22"/>
        </w:rPr>
        <w:t xml:space="preserve"> τα οποία δεν απαιτούν αλλαγή στο σχεδιασμό της βάσης</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Τροποποιήσεις εκτυπώσεων / Δημιουργία νέων εκτυπωτικών προγραμμάτων</w:t>
      </w:r>
      <w:r w:rsidR="00DE24FF" w:rsidRPr="0025486D">
        <w:rPr>
          <w:rFonts w:asciiTheme="minorHAnsi" w:hAnsiTheme="minorHAnsi"/>
          <w:szCs w:val="22"/>
        </w:rPr>
        <w:t>,</w:t>
      </w:r>
      <w:r w:rsidR="002758B5" w:rsidRPr="0025486D">
        <w:rPr>
          <w:rFonts w:asciiTheme="minorHAnsi" w:hAnsiTheme="minorHAnsi"/>
          <w:szCs w:val="22"/>
        </w:rPr>
        <w:t xml:space="preserve"> </w:t>
      </w:r>
      <w:r w:rsidR="00E746BA" w:rsidRPr="0025486D">
        <w:rPr>
          <w:rFonts w:asciiTheme="minorHAnsi" w:hAnsiTheme="minorHAnsi"/>
          <w:szCs w:val="22"/>
        </w:rPr>
        <w:t xml:space="preserve">λόγω απαιτήσεων υπερκείμενης αρχής </w:t>
      </w:r>
      <w:r w:rsidR="00DE24FF" w:rsidRPr="0025486D">
        <w:rPr>
          <w:rFonts w:asciiTheme="minorHAnsi" w:hAnsiTheme="minorHAnsi"/>
          <w:szCs w:val="22"/>
        </w:rPr>
        <w:t>ή της Διοίκησης της 7</w:t>
      </w:r>
      <w:r w:rsidR="00DE24FF" w:rsidRPr="0025486D">
        <w:rPr>
          <w:rFonts w:asciiTheme="minorHAnsi" w:hAnsiTheme="minorHAnsi"/>
          <w:szCs w:val="22"/>
          <w:vertAlign w:val="superscript"/>
        </w:rPr>
        <w:t>ης</w:t>
      </w:r>
      <w:r w:rsidR="00DE24FF" w:rsidRPr="0025486D">
        <w:rPr>
          <w:rFonts w:asciiTheme="minorHAnsi" w:hAnsiTheme="minorHAnsi"/>
          <w:szCs w:val="22"/>
        </w:rPr>
        <w:t xml:space="preserve"> ΥΠΕ, </w:t>
      </w:r>
      <w:r w:rsidR="00E746BA" w:rsidRPr="0025486D">
        <w:rPr>
          <w:rFonts w:asciiTheme="minorHAnsi" w:hAnsiTheme="minorHAnsi"/>
          <w:szCs w:val="22"/>
        </w:rPr>
        <w:t>οι οποίες αποτελούν οριζόντιο αίτημα για όλες τις μονάδες υγείας και υπό την προϋπόθεση ότι υπάρχουν τα αντίστοιχα δεδομένα στην υπάρχουσα δομή της βάσης</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 xml:space="preserve">Αλλαγές λόγω θεσμικού / νομικού / κανονιστικού πλαισίου, υπό την προϋπόθεση ότι δεν επιφέρουν δομικές αλλαγές στο σύστημα ΟΠΣΥ </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Νέες ΔΙΑΣΥΝΔΕΣΕΙΣ με τρίτα συστήματα / Φορείς, όπως αναφέρονται στην παράγραφο Γ.</w:t>
      </w:r>
    </w:p>
    <w:p w:rsidR="001524CE" w:rsidRPr="0025486D" w:rsidRDefault="002758B5"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Η πλήρης συντήρηση</w:t>
      </w:r>
      <w:r w:rsidR="001524CE" w:rsidRPr="0025486D">
        <w:rPr>
          <w:rFonts w:asciiTheme="minorHAnsi" w:hAnsiTheme="minorHAnsi"/>
          <w:szCs w:val="22"/>
        </w:rPr>
        <w:t xml:space="preserve"> και υπαγωγή του στο παρών </w:t>
      </w:r>
      <w:r w:rsidR="001524CE" w:rsidRPr="0025486D">
        <w:rPr>
          <w:rFonts w:asciiTheme="minorHAnsi" w:hAnsiTheme="minorHAnsi"/>
          <w:szCs w:val="22"/>
          <w:lang w:val="en-US"/>
        </w:rPr>
        <w:t>SLA</w:t>
      </w:r>
      <w:r w:rsidR="001524CE" w:rsidRPr="0025486D">
        <w:rPr>
          <w:rFonts w:asciiTheme="minorHAnsi" w:hAnsiTheme="minorHAnsi"/>
          <w:szCs w:val="22"/>
        </w:rPr>
        <w:t>, κάθε νέου υποσυστήματος/εφαρμογής/λειτουργίας εγκαθίσταται είτε δωρεάν είτε επί πληρωμή από τον Ανάδοχο</w:t>
      </w:r>
      <w:r w:rsidRPr="0025486D">
        <w:rPr>
          <w:rFonts w:asciiTheme="minorHAnsi" w:hAnsiTheme="minorHAnsi"/>
          <w:szCs w:val="22"/>
        </w:rPr>
        <w:t xml:space="preserve"> στα πλαίσια της προς υπογραφή σύμβασης</w:t>
      </w:r>
      <w:r w:rsidR="0011757D">
        <w:rPr>
          <w:rFonts w:asciiTheme="minorHAnsi" w:hAnsiTheme="minorHAnsi"/>
          <w:szCs w:val="22"/>
        </w:rPr>
        <w:t>.</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 xml:space="preserve">Η σύνταξη αναφορών προς τον Εργοδότη προς την κατεύθυνση της αναβάθμισης της λειτουργικότητας του ΟΠΣΥ, της διασφάλισης των δεδομένων και της </w:t>
      </w:r>
      <w:proofErr w:type="spellStart"/>
      <w:r w:rsidRPr="0025486D">
        <w:rPr>
          <w:rFonts w:asciiTheme="minorHAnsi" w:hAnsiTheme="minorHAnsi"/>
          <w:szCs w:val="22"/>
        </w:rPr>
        <w:t>διαλειτουργικότητας</w:t>
      </w:r>
      <w:proofErr w:type="spellEnd"/>
      <w:r w:rsidRPr="0025486D">
        <w:rPr>
          <w:rFonts w:asciiTheme="minorHAnsi" w:hAnsiTheme="minorHAnsi"/>
          <w:szCs w:val="22"/>
        </w:rPr>
        <w:t xml:space="preserve"> κα, αν θεωρεί ο ανάδοχος ότι χρειάζεται</w:t>
      </w:r>
    </w:p>
    <w:p w:rsidR="001524CE" w:rsidRPr="0025486D" w:rsidRDefault="001524CE"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Η συνεργασία με τον Εργοδότη σε θέματα που άπτονται του ΟΠΣΥ και την αναβάθμιση του (πχ συνεργασία για υποβολή πρότασης στο νέο ΕΣΠΑ κτλ)</w:t>
      </w:r>
    </w:p>
    <w:p w:rsidR="00DB6CC7" w:rsidRPr="0011757D" w:rsidRDefault="00DB6CC7">
      <w:pPr>
        <w:numPr>
          <w:ilvl w:val="0"/>
          <w:numId w:val="40"/>
        </w:numPr>
        <w:tabs>
          <w:tab w:val="left" w:pos="720"/>
        </w:tabs>
        <w:suppressAutoHyphens/>
        <w:spacing w:after="0" w:line="100" w:lineRule="atLeast"/>
        <w:jc w:val="both"/>
      </w:pPr>
      <w:r w:rsidRPr="0011757D">
        <w:t>Ο Ανάδοχος οφείλει να συνεργάζεται με τυχόν νέους ή υπάρχοντες αναδόχους υπολοίπων υποσυστημάτων</w:t>
      </w:r>
      <w:r w:rsidR="00834E4F" w:rsidRPr="0011757D">
        <w:t xml:space="preserve"> μετά την αποδοχή της σχετικής προσφοράς του </w:t>
      </w:r>
      <w:r w:rsidR="00B55EED" w:rsidRPr="0011757D">
        <w:t xml:space="preserve">είτε </w:t>
      </w:r>
      <w:r w:rsidR="00834E4F" w:rsidRPr="0011757D">
        <w:t>από το φορέα</w:t>
      </w:r>
      <w:r w:rsidR="00B55EED" w:rsidRPr="0011757D">
        <w:t>, είτε από τον νέο αυτόν ανάδοχο</w:t>
      </w:r>
      <w:r w:rsidRPr="0011757D">
        <w:t>.</w:t>
      </w:r>
    </w:p>
    <w:p w:rsidR="00DB6CC7" w:rsidRPr="0011757D" w:rsidRDefault="00DB6CC7">
      <w:pPr>
        <w:numPr>
          <w:ilvl w:val="0"/>
          <w:numId w:val="40"/>
        </w:numPr>
        <w:tabs>
          <w:tab w:val="left" w:pos="720"/>
        </w:tabs>
        <w:suppressAutoHyphens/>
        <w:spacing w:after="0" w:line="100" w:lineRule="atLeast"/>
        <w:jc w:val="both"/>
      </w:pPr>
      <w:r w:rsidRPr="0011757D">
        <w:t>Τα δεδομένα που διαχειρίζεται το οποιοδήποτε υποσύστημα του ΟΠΣΥ ανήκουν στους ασθενείς και στη μονάδα Υγείας, και συνεπώς ο Ανάδοχος είναι</w:t>
      </w:r>
      <w:r w:rsidR="00B06531" w:rsidRPr="0011757D">
        <w:t>,</w:t>
      </w:r>
      <w:r w:rsidRPr="0011757D">
        <w:t xml:space="preserve"> στο πλαίσιο της </w:t>
      </w:r>
      <w:r w:rsidR="00B06531" w:rsidRPr="0011757D">
        <w:t>προς υπογραφή</w:t>
      </w:r>
      <w:r w:rsidRPr="0011757D">
        <w:t xml:space="preserve"> σύμβασης</w:t>
      </w:r>
      <w:r w:rsidR="00B06531" w:rsidRPr="0011757D">
        <w:t>,</w:t>
      </w:r>
      <w:r w:rsidRPr="0011757D">
        <w:t xml:space="preserve"> υποχρεωμένος σε κάθε περίπτωση και χωρίς πρόσθετο κόστος να αποδώσει άμεσα μέρος ή το σύνολο αυτών στη μονάδα υγείας, σε ηλεκτρονική ή έντυπη μορφή που θα </w:t>
      </w:r>
      <w:r w:rsidR="00834E4F" w:rsidRPr="0011757D">
        <w:t>προδιαγράψει ο ανάδοχος</w:t>
      </w:r>
      <w:r w:rsidR="00DE24FF" w:rsidRPr="0011757D">
        <w:t>, ή θα συμφωνηθεί από κοινού</w:t>
      </w:r>
      <w:r w:rsidRPr="0011757D">
        <w:t xml:space="preserve">. Όσον αφορά στην ηλεκτρονική μορφή, υπολογίζεται για </w:t>
      </w:r>
      <w:proofErr w:type="spellStart"/>
      <w:r w:rsidRPr="0011757D">
        <w:t>reports</w:t>
      </w:r>
      <w:proofErr w:type="spellEnd"/>
      <w:r w:rsidRPr="0011757D">
        <w:t xml:space="preserve"> ή/και </w:t>
      </w:r>
      <w:proofErr w:type="spellStart"/>
      <w:r w:rsidRPr="0011757D">
        <w:t>excel</w:t>
      </w:r>
      <w:proofErr w:type="spellEnd"/>
      <w:r w:rsidRPr="0011757D">
        <w:t xml:space="preserve">, </w:t>
      </w:r>
      <w:proofErr w:type="spellStart"/>
      <w:r w:rsidRPr="0011757D">
        <w:t>xml</w:t>
      </w:r>
      <w:proofErr w:type="spellEnd"/>
      <w:r w:rsidRPr="0011757D">
        <w:t xml:space="preserve"> κτλ.</w:t>
      </w:r>
    </w:p>
    <w:p w:rsidR="00DB6CC7" w:rsidRPr="0011757D" w:rsidRDefault="00DB6CC7">
      <w:pPr>
        <w:numPr>
          <w:ilvl w:val="0"/>
          <w:numId w:val="40"/>
        </w:numPr>
        <w:tabs>
          <w:tab w:val="left" w:pos="720"/>
        </w:tabs>
        <w:suppressAutoHyphens/>
        <w:spacing w:after="0" w:line="100" w:lineRule="atLeast"/>
        <w:jc w:val="both"/>
      </w:pPr>
      <w:r w:rsidRPr="0011757D">
        <w:t xml:space="preserve">Την επίλυση όλων των θεμάτων που έχουν τεθεί στο </w:t>
      </w:r>
      <w:r w:rsidR="00ED1251" w:rsidRPr="006E171F">
        <w:rPr>
          <w:rFonts w:cs="Tahoma"/>
        </w:rPr>
        <w:t xml:space="preserve">σύστημα καταγραφής βελτιώσεων-βλαβών </w:t>
      </w:r>
      <w:r w:rsidR="00ED1251">
        <w:t xml:space="preserve"> </w:t>
      </w:r>
      <w:r w:rsidRPr="0011757D">
        <w:rPr>
          <w:lang w:val="en-US"/>
        </w:rPr>
        <w:t>GLPI</w:t>
      </w:r>
      <w:r w:rsidRPr="0011757D">
        <w:t xml:space="preserve"> και εμπίπτουν στους περιορισμούς και προϋποθέσεις του εν λόγω συμβολαίου. </w:t>
      </w:r>
    </w:p>
    <w:p w:rsidR="001524CE" w:rsidRPr="0011757D" w:rsidRDefault="00DB6CC7">
      <w:pPr>
        <w:numPr>
          <w:ilvl w:val="0"/>
          <w:numId w:val="40"/>
        </w:numPr>
        <w:tabs>
          <w:tab w:val="left" w:pos="720"/>
        </w:tabs>
        <w:suppressAutoHyphens/>
        <w:spacing w:after="0" w:line="100" w:lineRule="atLeast"/>
        <w:jc w:val="both"/>
      </w:pPr>
      <w:r w:rsidRPr="0011757D">
        <w:t xml:space="preserve">Ειδικά για τα υποσυστήματα </w:t>
      </w:r>
      <w:proofErr w:type="spellStart"/>
      <w:r w:rsidRPr="0011757D">
        <w:rPr>
          <w:b/>
        </w:rPr>
        <w:t>Παθολογοανατομικού</w:t>
      </w:r>
      <w:proofErr w:type="spellEnd"/>
      <w:r w:rsidRPr="0011757D">
        <w:rPr>
          <w:b/>
        </w:rPr>
        <w:t xml:space="preserve"> και </w:t>
      </w:r>
      <w:r w:rsidR="0061174B" w:rsidRPr="0011757D">
        <w:rPr>
          <w:b/>
        </w:rPr>
        <w:t>Μ</w:t>
      </w:r>
      <w:r w:rsidRPr="0011757D">
        <w:rPr>
          <w:b/>
        </w:rPr>
        <w:t>ικροβιολογικού,</w:t>
      </w:r>
      <w:r w:rsidRPr="0011757D">
        <w:t xml:space="preserve"> ο Εργοδότης, οφείλει να αποζημιώσει μόνο για τις εργασίες παραμετροποίησης </w:t>
      </w:r>
      <w:r w:rsidR="0061174B" w:rsidRPr="0011757D">
        <w:t>(</w:t>
      </w:r>
      <w:r w:rsidR="008876AB" w:rsidRPr="0011757D">
        <w:t>επί</w:t>
      </w:r>
      <w:r w:rsidR="0061174B" w:rsidRPr="0011757D">
        <w:t xml:space="preserve"> τη βάση της ήδη εγκατεστημένης λειτουργικότητας στο ΠΑΓΝΗ) </w:t>
      </w:r>
      <w:r w:rsidRPr="0011757D">
        <w:t xml:space="preserve">και εκπαίδευσης στα εν λόγω υποσυστήματα. Ο ανάδοχος οφείλει να τα εξαπλώσει σε όλα τα νοσοκομεία της Κρήτης που θα δηλώσουν την επιθυμία να τα εγκαταστήσουν, και να κάνει τις κατάλληλες διασυνδέσεις, ζητώντας χρηματική αποζημίωση μόνο για τις υπηρεσίες παραμετροποίησης που </w:t>
      </w:r>
      <w:r w:rsidR="00834E4F" w:rsidRPr="0011757D">
        <w:t>θα κάνει</w:t>
      </w:r>
      <w:r w:rsidRPr="0011757D">
        <w:t xml:space="preserve"> και πιθανώς για υπηρεσίες εκπαίδευσης (αν τις ζητήσει το νοσοκομείο εγκατάστασης).</w:t>
      </w:r>
    </w:p>
    <w:p w:rsidR="007D68A3" w:rsidRPr="0011757D" w:rsidRDefault="007D68A3" w:rsidP="0025486D">
      <w:pPr>
        <w:spacing w:line="100" w:lineRule="atLeast"/>
        <w:jc w:val="both"/>
      </w:pPr>
    </w:p>
    <w:p w:rsidR="007D68A3" w:rsidRPr="0025486D" w:rsidRDefault="00A0124D" w:rsidP="0025486D">
      <w:pPr>
        <w:pStyle w:val="3"/>
        <w:tabs>
          <w:tab w:val="clear" w:pos="720"/>
          <w:tab w:val="num" w:pos="284"/>
        </w:tabs>
        <w:ind w:left="284" w:hanging="284"/>
        <w:rPr>
          <w:rFonts w:asciiTheme="minorHAnsi" w:hAnsiTheme="minorHAnsi"/>
          <w:sz w:val="22"/>
          <w:szCs w:val="22"/>
        </w:rPr>
      </w:pPr>
      <w:r w:rsidRPr="0025486D">
        <w:rPr>
          <w:rFonts w:asciiTheme="minorHAnsi" w:hAnsiTheme="minorHAnsi"/>
          <w:sz w:val="22"/>
          <w:szCs w:val="22"/>
        </w:rPr>
        <w:lastRenderedPageBreak/>
        <w:t>Ε</w:t>
      </w:r>
      <w:r w:rsidR="007D68A3" w:rsidRPr="0025486D">
        <w:rPr>
          <w:rFonts w:asciiTheme="minorHAnsi" w:hAnsiTheme="minorHAnsi"/>
          <w:sz w:val="22"/>
          <w:szCs w:val="22"/>
        </w:rPr>
        <w:t>. Τήρηση αντιγράφων ασφαλείας (</w:t>
      </w:r>
      <w:proofErr w:type="spellStart"/>
      <w:r w:rsidR="007D68A3" w:rsidRPr="0025486D">
        <w:rPr>
          <w:rFonts w:asciiTheme="minorHAnsi" w:hAnsiTheme="minorHAnsi"/>
          <w:sz w:val="22"/>
          <w:szCs w:val="22"/>
        </w:rPr>
        <w:t>backup</w:t>
      </w:r>
      <w:proofErr w:type="spellEnd"/>
      <w:r w:rsidR="007D68A3" w:rsidRPr="0025486D">
        <w:rPr>
          <w:rFonts w:asciiTheme="minorHAnsi" w:hAnsiTheme="minorHAnsi"/>
          <w:sz w:val="22"/>
          <w:szCs w:val="22"/>
        </w:rPr>
        <w:t>) και υποστήριξη λειτουργίας του/των</w:t>
      </w:r>
      <w:r w:rsidR="0011757D" w:rsidRPr="0025486D">
        <w:rPr>
          <w:rFonts w:asciiTheme="minorHAnsi" w:hAnsiTheme="minorHAnsi"/>
          <w:sz w:val="22"/>
          <w:szCs w:val="22"/>
        </w:rPr>
        <w:t xml:space="preserve"> </w:t>
      </w:r>
      <w:proofErr w:type="spellStart"/>
      <w:r w:rsidR="007D68A3" w:rsidRPr="0025486D">
        <w:rPr>
          <w:rFonts w:asciiTheme="minorHAnsi" w:hAnsiTheme="minorHAnsi"/>
          <w:sz w:val="22"/>
          <w:szCs w:val="22"/>
        </w:rPr>
        <w:t>computer</w:t>
      </w:r>
      <w:proofErr w:type="spellEnd"/>
      <w:r w:rsidR="007D68A3" w:rsidRPr="0025486D">
        <w:rPr>
          <w:rFonts w:asciiTheme="minorHAnsi" w:hAnsiTheme="minorHAnsi"/>
          <w:sz w:val="22"/>
          <w:szCs w:val="22"/>
        </w:rPr>
        <w:t xml:space="preserve"> </w:t>
      </w:r>
      <w:proofErr w:type="spellStart"/>
      <w:r w:rsidR="007D68A3" w:rsidRPr="0025486D">
        <w:rPr>
          <w:rFonts w:asciiTheme="minorHAnsi" w:hAnsiTheme="minorHAnsi"/>
          <w:sz w:val="22"/>
          <w:szCs w:val="22"/>
        </w:rPr>
        <w:t>room</w:t>
      </w:r>
      <w:proofErr w:type="spellEnd"/>
      <w:r w:rsidR="007D68A3" w:rsidRPr="0025486D">
        <w:rPr>
          <w:rFonts w:asciiTheme="minorHAnsi" w:hAnsiTheme="minorHAnsi"/>
          <w:sz w:val="22"/>
          <w:szCs w:val="22"/>
        </w:rPr>
        <w:t>.</w:t>
      </w:r>
    </w:p>
    <w:p w:rsidR="007D68A3" w:rsidRPr="0025486D" w:rsidRDefault="007D68A3" w:rsidP="0025486D">
      <w:pPr>
        <w:spacing w:line="100" w:lineRule="atLeast"/>
        <w:jc w:val="both"/>
        <w:rPr>
          <w:rFonts w:cs="Tahoma"/>
        </w:rPr>
      </w:pPr>
      <w:r w:rsidRPr="0025486D">
        <w:rPr>
          <w:rFonts w:cs="Tahoma"/>
        </w:rPr>
        <w:t xml:space="preserve">Ο Ανάδοχος θα είναι υπεύθυνος για τη λήψη και τήρηση αντιγράφων ασφαλείας των εφαρμογών και δεδομένων του ΟΠΣΥ όλων των Μονάδων Υγείας καθ’ όλη τη διάρκεια του </w:t>
      </w:r>
      <w:r w:rsidRPr="0025486D">
        <w:rPr>
          <w:rFonts w:cs="Tahoma"/>
          <w:lang w:val="en-US"/>
        </w:rPr>
        <w:t>SLA</w:t>
      </w:r>
      <w:r w:rsidRPr="0025486D">
        <w:rPr>
          <w:rFonts w:cs="Tahoma"/>
        </w:rPr>
        <w:t xml:space="preserve">. </w:t>
      </w:r>
    </w:p>
    <w:p w:rsidR="008876AB" w:rsidRPr="0025486D" w:rsidRDefault="008876AB" w:rsidP="0025486D">
      <w:pPr>
        <w:spacing w:line="100" w:lineRule="atLeast"/>
        <w:jc w:val="both"/>
        <w:rPr>
          <w:rFonts w:cs="Tahoma"/>
        </w:rPr>
      </w:pPr>
    </w:p>
    <w:p w:rsidR="00CB4F0F" w:rsidRPr="0011757D" w:rsidRDefault="00A04AEE">
      <w:pPr>
        <w:pStyle w:val="2"/>
        <w:numPr>
          <w:ilvl w:val="1"/>
          <w:numId w:val="13"/>
        </w:numPr>
        <w:spacing w:before="0" w:after="0" w:line="100" w:lineRule="atLeast"/>
        <w:jc w:val="both"/>
        <w:rPr>
          <w:rFonts w:asciiTheme="minorHAnsi" w:hAnsiTheme="minorHAnsi" w:cs="Tahoma"/>
          <w:sz w:val="22"/>
          <w:szCs w:val="22"/>
        </w:rPr>
      </w:pPr>
      <w:bookmarkStart w:id="25" w:name="_Ref400548137"/>
      <w:bookmarkStart w:id="26" w:name="_Toc400546737"/>
      <w:bookmarkStart w:id="27" w:name="_Toc116702038"/>
      <w:bookmarkStart w:id="28" w:name="_Toc89597659"/>
      <w:bookmarkStart w:id="29" w:name="_Toc79481340"/>
      <w:r w:rsidRPr="0011757D">
        <w:rPr>
          <w:rFonts w:asciiTheme="minorHAnsi" w:hAnsiTheme="minorHAnsi" w:cs="Tahoma"/>
          <w:sz w:val="22"/>
          <w:szCs w:val="22"/>
        </w:rPr>
        <w:t xml:space="preserve">Μεταφορά Τεχνογνωσίας – Υποστήριξη Χρηστών – </w:t>
      </w:r>
      <w:proofErr w:type="spellStart"/>
      <w:r w:rsidRPr="0011757D">
        <w:rPr>
          <w:rFonts w:asciiTheme="minorHAnsi" w:hAnsiTheme="minorHAnsi" w:cs="Tahoma"/>
          <w:sz w:val="22"/>
          <w:szCs w:val="22"/>
        </w:rPr>
        <w:t>On</w:t>
      </w:r>
      <w:proofErr w:type="spellEnd"/>
      <w:r w:rsidRPr="0011757D">
        <w:rPr>
          <w:rFonts w:asciiTheme="minorHAnsi" w:hAnsiTheme="minorHAnsi" w:cs="Tahoma"/>
          <w:sz w:val="22"/>
          <w:szCs w:val="22"/>
        </w:rPr>
        <w:t xml:space="preserve"> </w:t>
      </w:r>
      <w:proofErr w:type="spellStart"/>
      <w:r w:rsidRPr="0011757D">
        <w:rPr>
          <w:rFonts w:asciiTheme="minorHAnsi" w:hAnsiTheme="minorHAnsi" w:cs="Tahoma"/>
          <w:sz w:val="22"/>
          <w:szCs w:val="22"/>
        </w:rPr>
        <w:t>The</w:t>
      </w:r>
      <w:proofErr w:type="spellEnd"/>
      <w:r w:rsidRPr="0011757D">
        <w:rPr>
          <w:rFonts w:asciiTheme="minorHAnsi" w:hAnsiTheme="minorHAnsi" w:cs="Tahoma"/>
          <w:sz w:val="22"/>
          <w:szCs w:val="22"/>
        </w:rPr>
        <w:t xml:space="preserve"> </w:t>
      </w:r>
      <w:proofErr w:type="spellStart"/>
      <w:r w:rsidRPr="0011757D">
        <w:rPr>
          <w:rFonts w:asciiTheme="minorHAnsi" w:hAnsiTheme="minorHAnsi" w:cs="Tahoma"/>
          <w:sz w:val="22"/>
          <w:szCs w:val="22"/>
        </w:rPr>
        <w:t>Job</w:t>
      </w:r>
      <w:proofErr w:type="spellEnd"/>
      <w:r w:rsidRPr="0011757D">
        <w:rPr>
          <w:rFonts w:asciiTheme="minorHAnsi" w:hAnsiTheme="minorHAnsi" w:cs="Tahoma"/>
          <w:sz w:val="22"/>
          <w:szCs w:val="22"/>
        </w:rPr>
        <w:t xml:space="preserve"> </w:t>
      </w:r>
      <w:proofErr w:type="spellStart"/>
      <w:r w:rsidRPr="0011757D">
        <w:rPr>
          <w:rFonts w:asciiTheme="minorHAnsi" w:hAnsiTheme="minorHAnsi" w:cs="Tahoma"/>
          <w:sz w:val="22"/>
          <w:szCs w:val="22"/>
        </w:rPr>
        <w:t>Training</w:t>
      </w:r>
      <w:bookmarkEnd w:id="25"/>
      <w:bookmarkEnd w:id="26"/>
      <w:bookmarkEnd w:id="27"/>
      <w:bookmarkEnd w:id="28"/>
      <w:bookmarkEnd w:id="29"/>
      <w:proofErr w:type="spellEnd"/>
      <w:r w:rsidRPr="0011757D">
        <w:rPr>
          <w:rFonts w:asciiTheme="minorHAnsi" w:hAnsiTheme="minorHAnsi" w:cs="Tahoma"/>
          <w:sz w:val="22"/>
          <w:szCs w:val="22"/>
        </w:rPr>
        <w:t xml:space="preserve"> </w:t>
      </w:r>
    </w:p>
    <w:p w:rsidR="00A04AEE" w:rsidRPr="0025486D" w:rsidRDefault="00A04AEE" w:rsidP="0025486D">
      <w:pPr>
        <w:spacing w:line="100" w:lineRule="atLeast"/>
        <w:jc w:val="both"/>
        <w:rPr>
          <w:rFonts w:cs="Tahoma"/>
        </w:rPr>
      </w:pPr>
    </w:p>
    <w:p w:rsidR="00A04AEE" w:rsidRPr="0025486D" w:rsidRDefault="00A04AEE" w:rsidP="0025486D">
      <w:pPr>
        <w:spacing w:line="100" w:lineRule="atLeast"/>
        <w:jc w:val="both"/>
        <w:rPr>
          <w:rFonts w:cs="Tahoma"/>
        </w:rPr>
      </w:pPr>
      <w:r w:rsidRPr="0025486D">
        <w:rPr>
          <w:rFonts w:cs="Tahoma"/>
        </w:rPr>
        <w:t xml:space="preserve">Σε περίπτωση ζήτησης ημερών εκπαίδευσης από κάθε Φορέα Λειτουργίας, το κόστος θα καλύπτεται σύμφωνα με το τίμημα </w:t>
      </w:r>
      <w:r w:rsidR="008876AB" w:rsidRPr="0025486D">
        <w:rPr>
          <w:rFonts w:cs="Tahoma"/>
        </w:rPr>
        <w:t>ανά</w:t>
      </w:r>
      <w:r w:rsidRPr="0025486D">
        <w:rPr>
          <w:rFonts w:cs="Tahoma"/>
        </w:rPr>
        <w:t xml:space="preserve"> </w:t>
      </w:r>
      <w:proofErr w:type="spellStart"/>
      <w:r w:rsidRPr="0025486D">
        <w:rPr>
          <w:rFonts w:cs="Tahoma"/>
        </w:rPr>
        <w:t>ανθρωποημέρα</w:t>
      </w:r>
      <w:proofErr w:type="spellEnd"/>
      <w:r w:rsidRPr="0025486D">
        <w:rPr>
          <w:rFonts w:cs="Tahoma"/>
        </w:rPr>
        <w:t xml:space="preserve"> εκπαίδευσης που υποχρεούται να περιλάβει ο ανάδοχος στην οικονομική του προσφορά, το οποίο θα διακρίνεται σε κόστος </w:t>
      </w:r>
      <w:r w:rsidR="002D52DD" w:rsidRPr="0011757D">
        <w:rPr>
          <w:rFonts w:cs="Tahoma"/>
        </w:rPr>
        <w:t>ανά</w:t>
      </w:r>
      <w:r w:rsidRPr="0025486D">
        <w:rPr>
          <w:rFonts w:cs="Tahoma"/>
        </w:rPr>
        <w:t xml:space="preserve"> </w:t>
      </w:r>
      <w:proofErr w:type="spellStart"/>
      <w:r w:rsidRPr="0025486D">
        <w:rPr>
          <w:rFonts w:cs="Tahoma"/>
        </w:rPr>
        <w:t>ανθρωποημέρα</w:t>
      </w:r>
      <w:proofErr w:type="spellEnd"/>
      <w:r w:rsidRPr="0025486D">
        <w:rPr>
          <w:rFonts w:cs="Tahoma"/>
        </w:rPr>
        <w:t xml:space="preserve"> εκπαίδευσης  αν η εκπαίδευση πραγματοποιηθεί στις εγκαταστάσεις του Αναδόχου και σε </w:t>
      </w:r>
      <w:r w:rsidRPr="0025486D">
        <w:t>αντίστοιχο κόστος</w:t>
      </w:r>
      <w:r w:rsidRPr="0025486D">
        <w:rPr>
          <w:rFonts w:cs="Tahoma"/>
        </w:rPr>
        <w:t xml:space="preserve">, αν η εκπαίδευση πραγματοποιηθεί στις εγκαταστάσεις των Φορέων Λειτουργίας και είναι μεγαλύτερης ή ίσης των τριών ημερών. Επίσης θα πρέπει να περιληφθεί το ημερήσιο κόστος εκπαιδευτή για διήμερες εκπαιδεύσεις. Ως </w:t>
      </w:r>
      <w:proofErr w:type="spellStart"/>
      <w:r w:rsidRPr="0025486D">
        <w:rPr>
          <w:rFonts w:cs="Tahoma"/>
        </w:rPr>
        <w:t>Ανθρωποημέρα</w:t>
      </w:r>
      <w:proofErr w:type="spellEnd"/>
      <w:r w:rsidRPr="0025486D">
        <w:rPr>
          <w:rFonts w:cs="Tahoma"/>
        </w:rPr>
        <w:t xml:space="preserve"> εκπαίδευσης ορίζεται η παροχή εκπαίδευσης επί 8ωρο (εργάσιμες ημέρες και ώρες) και το προαναφερόμενο κόστος περιλαμβάνει έξοδα μετακίνησης, διαμονής και διατροφής καθώς και λοιπά έξοδα των εκπαιδευτών. Η ελάχιστη </w:t>
      </w:r>
      <w:proofErr w:type="spellStart"/>
      <w:r w:rsidRPr="0025486D">
        <w:rPr>
          <w:rFonts w:cs="Tahoma"/>
        </w:rPr>
        <w:t>χρεώσιμη</w:t>
      </w:r>
      <w:proofErr w:type="spellEnd"/>
      <w:r w:rsidRPr="0025486D">
        <w:rPr>
          <w:rFonts w:cs="Tahoma"/>
        </w:rPr>
        <w:t xml:space="preserve"> μονάδα ανά ημέρα παρουσίας και εκπαιδευτή είναι  η </w:t>
      </w:r>
      <w:proofErr w:type="spellStart"/>
      <w:r w:rsidRPr="0025486D">
        <w:rPr>
          <w:rFonts w:cs="Tahoma"/>
        </w:rPr>
        <w:t>ανθρωποημέρα</w:t>
      </w:r>
      <w:proofErr w:type="spellEnd"/>
      <w:r w:rsidRPr="0025486D">
        <w:rPr>
          <w:rFonts w:cs="Tahoma"/>
        </w:rPr>
        <w:t>.</w:t>
      </w:r>
    </w:p>
    <w:p w:rsidR="007D68A3" w:rsidRPr="0025486D" w:rsidRDefault="00A04AEE" w:rsidP="0025486D">
      <w:pPr>
        <w:spacing w:line="100" w:lineRule="atLeast"/>
        <w:jc w:val="both"/>
        <w:rPr>
          <w:rFonts w:cs="Lohit Hindi"/>
        </w:rPr>
      </w:pPr>
      <w:r w:rsidRPr="0025486D">
        <w:rPr>
          <w:rFonts w:cs="Lohit Hindi"/>
        </w:rPr>
        <w:t xml:space="preserve">Το κόστος ανά </w:t>
      </w:r>
      <w:proofErr w:type="spellStart"/>
      <w:r w:rsidRPr="0025486D">
        <w:rPr>
          <w:rFonts w:cs="Lohit Hindi"/>
        </w:rPr>
        <w:t>ανθρωποημέρα</w:t>
      </w:r>
      <w:proofErr w:type="spellEnd"/>
      <w:r w:rsidRPr="0025486D">
        <w:rPr>
          <w:rFonts w:cs="Lohit Hindi"/>
        </w:rPr>
        <w:t xml:space="preserve"> στις εγκαταστάσεις του αναδόχου, δεν μπορεί σε καμία περίπτωση να υπερβαίνει τα </w:t>
      </w:r>
      <w:r w:rsidR="0061174B" w:rsidRPr="0025486D">
        <w:rPr>
          <w:rFonts w:cs="Lohit Hindi"/>
        </w:rPr>
        <w:t>252,03</w:t>
      </w:r>
      <w:r w:rsidRPr="0025486D">
        <w:rPr>
          <w:rFonts w:cs="Lohit Hindi"/>
        </w:rPr>
        <w:t xml:space="preserve">€ </w:t>
      </w:r>
      <w:r w:rsidR="0061174B" w:rsidRPr="0025486D">
        <w:rPr>
          <w:rFonts w:cs="Lohit Hindi"/>
        </w:rPr>
        <w:t>χωρίς</w:t>
      </w:r>
      <w:r w:rsidRPr="0025486D">
        <w:rPr>
          <w:rFonts w:cs="Lohit Hindi"/>
        </w:rPr>
        <w:t xml:space="preserve"> ΦΠΑ. Το κόστος ανά </w:t>
      </w:r>
      <w:proofErr w:type="spellStart"/>
      <w:r w:rsidRPr="0025486D">
        <w:rPr>
          <w:rFonts w:cs="Lohit Hindi"/>
        </w:rPr>
        <w:t>ανθρωποημέρα</w:t>
      </w:r>
      <w:proofErr w:type="spellEnd"/>
      <w:r w:rsidRPr="0025486D">
        <w:rPr>
          <w:rFonts w:cs="Lohit Hindi"/>
        </w:rPr>
        <w:t xml:space="preserve"> στις εγκαταστάσεις του φορέα, δεν μπορεί σε καμία περίπτωση να υπερβαίνει τα </w:t>
      </w:r>
      <w:r w:rsidR="0061174B" w:rsidRPr="0025486D">
        <w:rPr>
          <w:rFonts w:cs="Lohit Hindi"/>
        </w:rPr>
        <w:t>357,72</w:t>
      </w:r>
      <w:r w:rsidRPr="0025486D">
        <w:rPr>
          <w:rFonts w:cs="Lohit Hindi"/>
        </w:rPr>
        <w:t xml:space="preserve">€ </w:t>
      </w:r>
      <w:r w:rsidR="0061174B" w:rsidRPr="0025486D">
        <w:rPr>
          <w:rFonts w:cs="Lohit Hindi"/>
        </w:rPr>
        <w:t>χωρίς</w:t>
      </w:r>
      <w:r w:rsidRPr="0025486D">
        <w:rPr>
          <w:rFonts w:cs="Lohit Hindi"/>
        </w:rPr>
        <w:t xml:space="preserve"> ΦΠΑ.</w:t>
      </w:r>
      <w:r w:rsidR="00834E4F" w:rsidRPr="0025486D">
        <w:rPr>
          <w:rFonts w:cs="Lohit Hindi"/>
        </w:rPr>
        <w:t xml:space="preserve"> Προϋπόθεση αποτελεί ότι θα παρέχονται τουλάχιστον 3 συνεχόμενες </w:t>
      </w:r>
      <w:proofErr w:type="spellStart"/>
      <w:r w:rsidR="00834E4F" w:rsidRPr="0025486D">
        <w:rPr>
          <w:rFonts w:cs="Lohit Hindi"/>
        </w:rPr>
        <w:t>ανθρωποημέρες</w:t>
      </w:r>
      <w:proofErr w:type="spellEnd"/>
      <w:r w:rsidR="00834E4F" w:rsidRPr="0025486D">
        <w:rPr>
          <w:rFonts w:cs="Lohit Hindi"/>
        </w:rPr>
        <w:t xml:space="preserve"> ανά φυσικό πρόσωπο</w:t>
      </w:r>
      <w:r w:rsidR="004B2377" w:rsidRPr="0025486D">
        <w:rPr>
          <w:rFonts w:cs="Lohit Hindi"/>
        </w:rPr>
        <w:t xml:space="preserve"> εκπαιδευτή</w:t>
      </w:r>
      <w:r w:rsidR="00834E4F" w:rsidRPr="0025486D">
        <w:rPr>
          <w:rFonts w:cs="Lohit Hindi"/>
        </w:rPr>
        <w:t>.</w:t>
      </w:r>
    </w:p>
    <w:p w:rsidR="00CB4F0F" w:rsidRPr="0011757D" w:rsidRDefault="00A04AEE">
      <w:pPr>
        <w:pStyle w:val="2"/>
        <w:numPr>
          <w:ilvl w:val="1"/>
          <w:numId w:val="13"/>
        </w:numPr>
        <w:spacing w:before="0" w:after="0" w:line="100" w:lineRule="atLeast"/>
        <w:jc w:val="both"/>
        <w:rPr>
          <w:rFonts w:asciiTheme="minorHAnsi" w:hAnsiTheme="minorHAnsi" w:cs="Tahoma"/>
          <w:sz w:val="22"/>
          <w:szCs w:val="22"/>
        </w:rPr>
      </w:pPr>
      <w:bookmarkStart w:id="30" w:name="_Toc79481341"/>
      <w:bookmarkStart w:id="31" w:name="_Toc89597660"/>
      <w:bookmarkStart w:id="32" w:name="_Toc116702039"/>
      <w:bookmarkStart w:id="33" w:name="_Ref400548182"/>
      <w:bookmarkStart w:id="34" w:name="_Toc400546738"/>
      <w:bookmarkEnd w:id="30"/>
      <w:bookmarkEnd w:id="31"/>
      <w:bookmarkEnd w:id="32"/>
      <w:r w:rsidRPr="0011757D">
        <w:rPr>
          <w:rFonts w:asciiTheme="minorHAnsi" w:hAnsiTheme="minorHAnsi" w:cs="Tahoma"/>
          <w:sz w:val="22"/>
          <w:szCs w:val="22"/>
        </w:rPr>
        <w:t>Υπηρεσίες Τεχνικής Υποστήριξης και Συντήρησης</w:t>
      </w:r>
      <w:bookmarkEnd w:id="33"/>
      <w:bookmarkEnd w:id="34"/>
    </w:p>
    <w:p w:rsidR="00CB4F0F" w:rsidRPr="0025486D" w:rsidRDefault="00CB4F0F" w:rsidP="0025486D">
      <w:pPr>
        <w:pStyle w:val="4"/>
        <w:numPr>
          <w:ilvl w:val="3"/>
          <w:numId w:val="16"/>
        </w:numPr>
        <w:jc w:val="both"/>
        <w:rPr>
          <w:rFonts w:asciiTheme="minorHAnsi" w:hAnsiTheme="minorHAnsi"/>
          <w:sz w:val="22"/>
          <w:szCs w:val="22"/>
        </w:rPr>
      </w:pPr>
    </w:p>
    <w:p w:rsidR="00CB4F0F" w:rsidRPr="0025486D" w:rsidRDefault="00A04AEE" w:rsidP="0025486D">
      <w:pPr>
        <w:pStyle w:val="4"/>
        <w:numPr>
          <w:ilvl w:val="3"/>
          <w:numId w:val="16"/>
        </w:numPr>
        <w:jc w:val="both"/>
        <w:rPr>
          <w:rFonts w:asciiTheme="minorHAnsi" w:hAnsiTheme="minorHAnsi"/>
          <w:sz w:val="22"/>
          <w:szCs w:val="22"/>
        </w:rPr>
      </w:pPr>
      <w:bookmarkStart w:id="35" w:name="_Toc79481342"/>
      <w:bookmarkStart w:id="36" w:name="_Toc89597661"/>
      <w:bookmarkStart w:id="37" w:name="_Toc116702040"/>
      <w:bookmarkEnd w:id="35"/>
      <w:bookmarkEnd w:id="36"/>
      <w:bookmarkEnd w:id="37"/>
      <w:r w:rsidRPr="0025486D">
        <w:rPr>
          <w:rFonts w:asciiTheme="minorHAnsi" w:hAnsiTheme="minorHAnsi"/>
          <w:sz w:val="22"/>
          <w:szCs w:val="22"/>
        </w:rPr>
        <w:t>Διασφάλιση Καλής Λειτουργίας Εξοπλισμού και Λογισμικού Συστημάτων</w:t>
      </w:r>
    </w:p>
    <w:p w:rsidR="00A04AEE" w:rsidRPr="0025486D" w:rsidRDefault="00A04AEE" w:rsidP="0025486D">
      <w:pPr>
        <w:spacing w:line="100" w:lineRule="atLeast"/>
        <w:jc w:val="both"/>
        <w:rPr>
          <w:rFonts w:cs="Tahoma"/>
        </w:rPr>
      </w:pPr>
      <w:r w:rsidRPr="0025486D">
        <w:rPr>
          <w:rFonts w:cs="Tahoma"/>
        </w:rPr>
        <w:t>Η Διασφάλιση Καλής Λειτουργίας Εξοπλισμού και Λογισμικού Συστημάτων περιλαμβάνει:</w:t>
      </w:r>
    </w:p>
    <w:p w:rsidR="000F6FB8" w:rsidRPr="0025486D" w:rsidRDefault="00A04AEE" w:rsidP="0025486D">
      <w:pPr>
        <w:numPr>
          <w:ilvl w:val="0"/>
          <w:numId w:val="17"/>
        </w:numPr>
        <w:tabs>
          <w:tab w:val="left" w:pos="851"/>
          <w:tab w:val="left" w:pos="1701"/>
          <w:tab w:val="left" w:pos="2268"/>
          <w:tab w:val="left" w:pos="2835"/>
          <w:tab w:val="left" w:pos="3402"/>
          <w:tab w:val="left" w:pos="3969"/>
          <w:tab w:val="left" w:pos="5103"/>
          <w:tab w:val="left" w:pos="6237"/>
        </w:tabs>
        <w:spacing w:line="240" w:lineRule="auto"/>
        <w:ind w:left="714" w:hanging="357"/>
        <w:jc w:val="both"/>
        <w:rPr>
          <w:rFonts w:cs="Tahoma"/>
        </w:rPr>
      </w:pPr>
      <w:r w:rsidRPr="0025486D">
        <w:rPr>
          <w:rFonts w:cs="Tahoma"/>
        </w:rPr>
        <w:t>Προληπτική συντήρηση (εργασίες και ανταλλακτικά) όλου του εξοπλισμού (</w:t>
      </w:r>
      <w:proofErr w:type="spellStart"/>
      <w:r w:rsidRPr="0025486D">
        <w:rPr>
          <w:rFonts w:cs="Tahoma"/>
        </w:rPr>
        <w:t>hardware</w:t>
      </w:r>
      <w:proofErr w:type="spellEnd"/>
      <w:r w:rsidRPr="0025486D">
        <w:rPr>
          <w:rFonts w:cs="Tahoma"/>
        </w:rPr>
        <w:t xml:space="preserve">) και των εγκαταστάσεων (πχ </w:t>
      </w:r>
      <w:r w:rsidRPr="0025486D">
        <w:rPr>
          <w:rFonts w:cs="Tahoma"/>
          <w:lang w:val="en-US"/>
        </w:rPr>
        <w:t>computer</w:t>
      </w:r>
      <w:r w:rsidRPr="0025486D">
        <w:rPr>
          <w:rFonts w:cs="Tahoma"/>
        </w:rPr>
        <w:t xml:space="preserve"> </w:t>
      </w:r>
      <w:r w:rsidRPr="0025486D">
        <w:rPr>
          <w:rFonts w:cs="Tahoma"/>
          <w:lang w:val="en-US"/>
        </w:rPr>
        <w:t>rooms</w:t>
      </w:r>
      <w:r w:rsidRPr="0025486D">
        <w:rPr>
          <w:rFonts w:cs="Tahoma"/>
        </w:rPr>
        <w:t xml:space="preserve">) που </w:t>
      </w:r>
      <w:r w:rsidR="000533F1" w:rsidRPr="0025486D">
        <w:rPr>
          <w:rFonts w:cs="Tahoma"/>
        </w:rPr>
        <w:t>παρασχέθηκαν στα πλαίσια του</w:t>
      </w:r>
      <w:r w:rsidR="00706239" w:rsidRPr="0025486D">
        <w:rPr>
          <w:rFonts w:cs="Tahoma"/>
        </w:rPr>
        <w:t xml:space="preserve"> ΟΠΣΥ Κρήτης, με </w:t>
      </w:r>
      <w:r w:rsidR="005B6D06" w:rsidRPr="0025486D">
        <w:rPr>
          <w:rFonts w:cs="Tahoma"/>
        </w:rPr>
        <w:t xml:space="preserve">ορισμένες </w:t>
      </w:r>
      <w:r w:rsidR="00706239" w:rsidRPr="0025486D">
        <w:rPr>
          <w:rFonts w:cs="Tahoma"/>
        </w:rPr>
        <w:t>εξαιρέσεις</w:t>
      </w:r>
      <w:r w:rsidR="005B6D06" w:rsidRPr="0025486D">
        <w:rPr>
          <w:rFonts w:cs="Tahoma"/>
        </w:rPr>
        <w:t>, που αναφέρονται σε παρακάτω άρθρο</w:t>
      </w:r>
      <w:r w:rsidRPr="0025486D">
        <w:rPr>
          <w:rFonts w:cs="Tahoma"/>
        </w:rPr>
        <w:t>.</w:t>
      </w:r>
    </w:p>
    <w:p w:rsidR="00CB4F0F" w:rsidRPr="0025486D" w:rsidRDefault="00A04AEE" w:rsidP="0025486D">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240" w:lineRule="auto"/>
        <w:ind w:left="714" w:hanging="357"/>
        <w:jc w:val="both"/>
        <w:rPr>
          <w:rFonts w:cs="Tahoma"/>
        </w:rPr>
      </w:pPr>
      <w:r w:rsidRPr="0025486D">
        <w:rPr>
          <w:rFonts w:cs="Tahoma"/>
        </w:rPr>
        <w:t>Αποκατάσταση των βλαβών και ανωμαλιών λειτουργίας (εργασίες και ανταλλακτικά) όλου του εξοπλισμού (</w:t>
      </w:r>
      <w:proofErr w:type="spellStart"/>
      <w:r w:rsidRPr="0025486D">
        <w:rPr>
          <w:rFonts w:cs="Tahoma"/>
        </w:rPr>
        <w:t>hardware</w:t>
      </w:r>
      <w:proofErr w:type="spellEnd"/>
      <w:r w:rsidRPr="0025486D">
        <w:rPr>
          <w:rFonts w:cs="Tahoma"/>
        </w:rPr>
        <w:t xml:space="preserve">) και των εγκαταστάσεων (πχ </w:t>
      </w:r>
      <w:r w:rsidRPr="0025486D">
        <w:rPr>
          <w:rFonts w:cs="Tahoma"/>
          <w:lang w:val="en-US"/>
        </w:rPr>
        <w:t>computer</w:t>
      </w:r>
      <w:r w:rsidRPr="0025486D">
        <w:rPr>
          <w:rFonts w:cs="Tahoma"/>
        </w:rPr>
        <w:t xml:space="preserve"> </w:t>
      </w:r>
      <w:r w:rsidRPr="0025486D">
        <w:rPr>
          <w:rFonts w:cs="Tahoma"/>
          <w:lang w:val="en-US"/>
        </w:rPr>
        <w:t>rooms</w:t>
      </w:r>
      <w:r w:rsidRPr="0025486D">
        <w:rPr>
          <w:rFonts w:cs="Tahoma"/>
        </w:rPr>
        <w:t xml:space="preserve">) που παρασχέθηκαν στα πλαίσια του ΟΠΣΥ, </w:t>
      </w:r>
      <w:r w:rsidR="005B6D06" w:rsidRPr="0025486D">
        <w:rPr>
          <w:rFonts w:cs="Tahoma"/>
        </w:rPr>
        <w:t>με ορισμένες εξαιρέσεις, που αναφέρονται σε παρακάτω άρθρο</w:t>
      </w:r>
      <w:r w:rsidRPr="0025486D">
        <w:rPr>
          <w:rFonts w:cs="Tahoma"/>
        </w:rPr>
        <w:t>.</w:t>
      </w:r>
    </w:p>
    <w:p w:rsidR="00CB4F0F" w:rsidRPr="0025486D" w:rsidRDefault="00A04AEE">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Βελτιώσεις, παράδοση</w:t>
      </w:r>
      <w:r w:rsidR="002D52DD">
        <w:rPr>
          <w:rFonts w:cs="Tahoma"/>
        </w:rPr>
        <w:t xml:space="preserve"> </w:t>
      </w:r>
      <w:r w:rsidRPr="0025486D">
        <w:rPr>
          <w:rFonts w:cs="Tahoma"/>
        </w:rPr>
        <w:t>-</w:t>
      </w:r>
      <w:r w:rsidR="002D52DD">
        <w:rPr>
          <w:rFonts w:cs="Tahoma"/>
        </w:rPr>
        <w:t xml:space="preserve"> </w:t>
      </w:r>
      <w:r w:rsidRPr="0025486D">
        <w:rPr>
          <w:rFonts w:cs="Tahoma"/>
        </w:rPr>
        <w:t>εγκατάσταση τυχόν νέων εκδόσεων του λογισμικού</w:t>
      </w:r>
      <w:r w:rsidR="00963C77" w:rsidRPr="0025486D">
        <w:rPr>
          <w:rFonts w:cs="Tahoma"/>
        </w:rPr>
        <w:t xml:space="preserve"> εφαρμογών</w:t>
      </w:r>
      <w:r w:rsidR="002D52DD">
        <w:rPr>
          <w:rFonts w:cs="Tahoma"/>
        </w:rPr>
        <w:t xml:space="preserve">. </w:t>
      </w:r>
      <w:r w:rsidRPr="0025486D">
        <w:rPr>
          <w:rFonts w:cs="Tahoma"/>
        </w:rPr>
        <w:t>Παράδοση αντιτύπων όλων των μεταβολών ή των επανεκδόσεων ή τροποποιήσεων των εγχειριδίων του εξοπλισμού (</w:t>
      </w:r>
      <w:proofErr w:type="spellStart"/>
      <w:r w:rsidRPr="0025486D">
        <w:rPr>
          <w:rFonts w:cs="Tahoma"/>
        </w:rPr>
        <w:t>hardware</w:t>
      </w:r>
      <w:proofErr w:type="spellEnd"/>
      <w:r w:rsidRPr="0025486D">
        <w:rPr>
          <w:rFonts w:cs="Tahoma"/>
        </w:rPr>
        <w:t>).</w:t>
      </w:r>
    </w:p>
    <w:p w:rsidR="00CB4F0F" w:rsidRPr="0025486D" w:rsidRDefault="00A04AEE">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Συντήρηση και αποκατάσταση βλαβών  των συστημάτων Πυρανίχνευσης – Πυρόσβεσης.</w:t>
      </w:r>
    </w:p>
    <w:p w:rsidR="00706239" w:rsidRPr="0025486D" w:rsidRDefault="00706239">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Φυσική παρουσία με φύλλο ελέγχου, μια φορά το έτος, για προληπτική συντήρηση εξοπλισμού (</w:t>
      </w:r>
      <w:r w:rsidRPr="0025486D">
        <w:rPr>
          <w:rFonts w:cs="Tahoma"/>
          <w:lang w:val="en-US"/>
        </w:rPr>
        <w:t>servers</w:t>
      </w:r>
      <w:r w:rsidRPr="0025486D">
        <w:rPr>
          <w:rFonts w:cs="Tahoma"/>
        </w:rPr>
        <w:t>, πυρανίχνευση κτλ)</w:t>
      </w:r>
    </w:p>
    <w:p w:rsidR="00A04AEE" w:rsidRPr="0025486D"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cs="Tahoma"/>
        </w:rPr>
      </w:pPr>
    </w:p>
    <w:p w:rsidR="00A04AEE" w:rsidRPr="0025486D"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cs="Tahoma"/>
        </w:rPr>
      </w:pPr>
      <w:r w:rsidRPr="0025486D">
        <w:rPr>
          <w:rFonts w:cs="Tahoma"/>
          <w:b/>
          <w:u w:val="single"/>
        </w:rPr>
        <w:lastRenderedPageBreak/>
        <w:t>Εξαιρέσεις</w:t>
      </w:r>
      <w:r w:rsidR="008876AB" w:rsidRPr="0025486D">
        <w:rPr>
          <w:rFonts w:cs="Tahoma"/>
        </w:rPr>
        <w:t>:</w:t>
      </w:r>
      <w:r w:rsidRPr="0025486D">
        <w:rPr>
          <w:rFonts w:cs="Tahoma"/>
        </w:rPr>
        <w:t xml:space="preserve"> </w:t>
      </w:r>
      <w:r w:rsidRPr="0025486D">
        <w:t xml:space="preserve">Στην παρούσα σύμβαση δεν συμπεριλαμβάνεται η παροχή και εγκατάσταση νέων εκδόσεων των προϊόντων της </w:t>
      </w:r>
      <w:r w:rsidRPr="0025486D">
        <w:rPr>
          <w:lang w:val="en-US"/>
        </w:rPr>
        <w:t>ORACLE</w:t>
      </w:r>
      <w:r w:rsidRPr="0025486D">
        <w:t>.</w:t>
      </w:r>
      <w:r w:rsidRPr="0025486D">
        <w:rPr>
          <w:rFonts w:cs="Tahoma"/>
        </w:rPr>
        <w:t xml:space="preserve"> </w:t>
      </w:r>
    </w:p>
    <w:p w:rsidR="00A04AEE" w:rsidRPr="0025486D"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cs="Tahoma"/>
        </w:rPr>
      </w:pPr>
      <w:r w:rsidRPr="0025486D">
        <w:rPr>
          <w:rFonts w:cs="Tahoma"/>
        </w:rPr>
        <w:t>Επίσης δεν συμπεριλαμβάνεται στην παρούσα σύμβαση η τεχνική υποστήριξη:</w:t>
      </w:r>
    </w:p>
    <w:p w:rsidR="00CB4F0F" w:rsidRPr="0025486D" w:rsidRDefault="00A04AEE">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του εξοπλισμού προσωπικών υπολογιστών</w:t>
      </w:r>
      <w:r w:rsidR="00CF0121" w:rsidRPr="0025486D">
        <w:rPr>
          <w:rFonts w:cs="Tahoma"/>
        </w:rPr>
        <w:t xml:space="preserve"> (των χρηστών)</w:t>
      </w:r>
      <w:r w:rsidRPr="0025486D">
        <w:rPr>
          <w:rFonts w:cs="Tahoma"/>
        </w:rPr>
        <w:t xml:space="preserve">, οθονών που τους αντιστοιχούν, εκτυπωτών </w:t>
      </w:r>
      <w:r w:rsidRPr="0025486D">
        <w:rPr>
          <w:rFonts w:cs="Tahoma"/>
          <w:lang w:val="en-US"/>
        </w:rPr>
        <w:t>barcode</w:t>
      </w:r>
      <w:r w:rsidRPr="0025486D">
        <w:rPr>
          <w:rFonts w:cs="Tahoma"/>
        </w:rPr>
        <w:t xml:space="preserve"> και εκτυπωτών των Μονάδων Υγείας .</w:t>
      </w:r>
    </w:p>
    <w:p w:rsidR="00CB4F0F" w:rsidRPr="0025486D"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των </w:t>
      </w:r>
      <w:r w:rsidR="00A04AEE" w:rsidRPr="0025486D">
        <w:rPr>
          <w:rFonts w:cs="Tahoma"/>
        </w:rPr>
        <w:t xml:space="preserve">Συστημάτων </w:t>
      </w:r>
      <w:r w:rsidR="00A04AEE" w:rsidRPr="0025486D">
        <w:rPr>
          <w:rFonts w:cs="Tahoma"/>
          <w:lang w:val="en-US"/>
        </w:rPr>
        <w:t>Access Control</w:t>
      </w:r>
    </w:p>
    <w:p w:rsidR="00CB4F0F" w:rsidRPr="0025486D"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των </w:t>
      </w:r>
      <w:r w:rsidR="00A04AEE" w:rsidRPr="0025486D">
        <w:rPr>
          <w:rFonts w:cs="Tahoma"/>
        </w:rPr>
        <w:t>Κλιματιστικών</w:t>
      </w:r>
    </w:p>
    <w:p w:rsidR="00CB4F0F" w:rsidRPr="0025486D"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της </w:t>
      </w:r>
      <w:r w:rsidR="00A04AEE" w:rsidRPr="0025486D">
        <w:rPr>
          <w:rFonts w:cs="Tahoma"/>
        </w:rPr>
        <w:t>Συντήρηση</w:t>
      </w:r>
      <w:r w:rsidRPr="0025486D">
        <w:rPr>
          <w:rFonts w:cs="Tahoma"/>
        </w:rPr>
        <w:t>ς</w:t>
      </w:r>
      <w:r w:rsidR="00A04AEE" w:rsidRPr="0025486D">
        <w:rPr>
          <w:rFonts w:cs="Tahoma"/>
        </w:rPr>
        <w:t xml:space="preserve"> και αποκατάσταση</w:t>
      </w:r>
      <w:r w:rsidRPr="0025486D">
        <w:rPr>
          <w:rFonts w:cs="Tahoma"/>
        </w:rPr>
        <w:t>ς</w:t>
      </w:r>
      <w:r w:rsidR="00A04AEE" w:rsidRPr="0025486D">
        <w:rPr>
          <w:rFonts w:cs="Tahoma"/>
        </w:rPr>
        <w:t xml:space="preserve"> βλαβών </w:t>
      </w:r>
      <w:r w:rsidR="00A04AEE" w:rsidRPr="0025486D">
        <w:rPr>
          <w:rFonts w:cs="Tahoma"/>
          <w:lang w:val="en-US"/>
        </w:rPr>
        <w:t>UPS</w:t>
      </w:r>
      <w:r w:rsidR="00A04AEE" w:rsidRPr="0025486D">
        <w:t xml:space="preserve"> </w:t>
      </w:r>
      <w:r w:rsidR="00A04AEE" w:rsidRPr="0025486D">
        <w:rPr>
          <w:rFonts w:cs="Tahoma"/>
        </w:rPr>
        <w:t xml:space="preserve">του ΠΚΔ και </w:t>
      </w:r>
      <w:r w:rsidRPr="0025486D">
        <w:rPr>
          <w:rFonts w:cs="Tahoma"/>
        </w:rPr>
        <w:t xml:space="preserve">των </w:t>
      </w:r>
      <w:r w:rsidR="00A04AEE" w:rsidRPr="0025486D">
        <w:rPr>
          <w:rFonts w:cs="Tahoma"/>
        </w:rPr>
        <w:t>Νοσοκομείων</w:t>
      </w:r>
    </w:p>
    <w:p w:rsidR="00CB4F0F" w:rsidRPr="0025486D" w:rsidRDefault="00CB4F0F" w:rsidP="0025486D">
      <w:pPr>
        <w:pStyle w:val="4"/>
        <w:numPr>
          <w:ilvl w:val="3"/>
          <w:numId w:val="16"/>
        </w:numPr>
        <w:jc w:val="both"/>
        <w:rPr>
          <w:rFonts w:asciiTheme="minorHAnsi" w:hAnsiTheme="minorHAnsi"/>
          <w:sz w:val="22"/>
          <w:szCs w:val="22"/>
        </w:rPr>
      </w:pPr>
    </w:p>
    <w:p w:rsidR="00CB4F0F" w:rsidRPr="0025486D" w:rsidRDefault="00A04AEE" w:rsidP="0025486D">
      <w:pPr>
        <w:pStyle w:val="4"/>
        <w:numPr>
          <w:ilvl w:val="3"/>
          <w:numId w:val="16"/>
        </w:numPr>
        <w:jc w:val="both"/>
        <w:rPr>
          <w:rFonts w:asciiTheme="minorHAnsi" w:hAnsiTheme="minorHAnsi"/>
          <w:sz w:val="22"/>
          <w:szCs w:val="22"/>
        </w:rPr>
      </w:pPr>
      <w:bookmarkStart w:id="38" w:name="_Toc79481343"/>
      <w:bookmarkStart w:id="39" w:name="_Toc89597662"/>
      <w:bookmarkStart w:id="40" w:name="_Toc116702041"/>
      <w:bookmarkEnd w:id="38"/>
      <w:bookmarkEnd w:id="39"/>
      <w:bookmarkEnd w:id="40"/>
      <w:r w:rsidRPr="0025486D">
        <w:rPr>
          <w:rFonts w:asciiTheme="minorHAnsi" w:hAnsiTheme="minorHAnsi"/>
          <w:sz w:val="22"/>
          <w:szCs w:val="22"/>
        </w:rPr>
        <w:t>Διασφάλιση Καλής Λειτουργίας Λογισμικού Εφαρμογών</w:t>
      </w:r>
    </w:p>
    <w:p w:rsidR="00A04AEE" w:rsidRPr="0025486D" w:rsidRDefault="00A04AEE" w:rsidP="0025486D">
      <w:pPr>
        <w:spacing w:line="100" w:lineRule="atLeast"/>
        <w:jc w:val="both"/>
        <w:rPr>
          <w:rFonts w:cs="Tahoma"/>
        </w:rPr>
      </w:pPr>
      <w:r w:rsidRPr="0025486D">
        <w:rPr>
          <w:rFonts w:cs="Tahoma"/>
        </w:rPr>
        <w:t>Η Διασφάλιση Καλής Λειτουργίας Λογισμικού Εφαρμογών περιλαμβάνει:</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Αποκατάσταση των ανωμαλιών λειτουργίας του λογισμικού εφαρμογών (</w:t>
      </w:r>
      <w:proofErr w:type="spellStart"/>
      <w:r w:rsidRPr="0025486D">
        <w:rPr>
          <w:rFonts w:cs="Tahoma"/>
        </w:rPr>
        <w:t>bugs</w:t>
      </w:r>
      <w:proofErr w:type="spellEnd"/>
      <w:r w:rsidRPr="0025486D">
        <w:rPr>
          <w:rFonts w:cs="Tahoma"/>
        </w:rPr>
        <w:t>)</w:t>
      </w:r>
      <w:r w:rsidR="00706239" w:rsidRPr="0025486D">
        <w:rPr>
          <w:rFonts w:cs="Tahoma"/>
        </w:rPr>
        <w:t>, 24 ώρες, επτά ημέρες την εβδομάδα (24/7)</w:t>
      </w:r>
      <w:r w:rsidRPr="0025486D">
        <w:rPr>
          <w:rFonts w:cs="Tahoma"/>
        </w:rPr>
        <w:t>.</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Βελτιώσεις, παράδοση - εγκατάσταση τυχόν νέων εκδόσεων του λογισμικού εφαρμογών.</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Παράδοση αντιτύπων όλων των μεταβολών ή των επανεκδόσεων ή τροποποιήσεων των εγχειριδίων του λογισμικού εφαρμογών. Επισημαίνεται ότι ο Ανάδοχος είναι υποχρεωμένος να απεικονίσει με τη μορφή εγχειριδίων χρήσης όλες τις αλλαγές που επιφέρει στο λογισμικό εφαρμογών με τη μορφή νέων εκδόσεων, αλλά και με τη μορφή πίνακα των αλλαγών που πραγματοποιήθηκαν, ο οποίος θα είναι </w:t>
      </w:r>
      <w:proofErr w:type="spellStart"/>
      <w:r w:rsidRPr="0025486D">
        <w:rPr>
          <w:rFonts w:cs="Tahoma"/>
        </w:rPr>
        <w:t>προσβάσιμος</w:t>
      </w:r>
      <w:proofErr w:type="spellEnd"/>
      <w:r w:rsidRPr="0025486D">
        <w:rPr>
          <w:rFonts w:cs="Tahoma"/>
        </w:rPr>
        <w:t xml:space="preserve"> και διαδικτυακά μέσω των εφαρμογών.</w:t>
      </w:r>
    </w:p>
    <w:p w:rsidR="00A04AEE" w:rsidRPr="0025486D" w:rsidRDefault="00A04AEE" w:rsidP="0025486D">
      <w:pPr>
        <w:spacing w:line="100" w:lineRule="atLeast"/>
        <w:jc w:val="both"/>
        <w:rPr>
          <w:rFonts w:cs="Lohit Hindi"/>
        </w:rPr>
      </w:pPr>
      <w:r w:rsidRPr="0025486D">
        <w:rPr>
          <w:rFonts w:cs="Tahoma"/>
        </w:rPr>
        <w:t xml:space="preserve">Οι υπηρεσίες συντήρησης και υποστήριξης καλύπτουν όλα τα προϊόντα Λογισμικού Εφαρμογών που θα εγκατασταθούν, υλοποιηθούν ή/και </w:t>
      </w:r>
      <w:proofErr w:type="spellStart"/>
      <w:r w:rsidRPr="0025486D">
        <w:rPr>
          <w:rFonts w:cs="Tahoma"/>
        </w:rPr>
        <w:t>παραμετροποιηθούν</w:t>
      </w:r>
      <w:proofErr w:type="spellEnd"/>
      <w:r w:rsidRPr="0025486D">
        <w:rPr>
          <w:rFonts w:cs="Tahoma"/>
        </w:rPr>
        <w:t xml:space="preserve"> από τον Ανάδοχο στα πλαίσια του Έργου, καθώς και όσα εγκαταστάθηκαν στο πλαίσια του ΟΠΣΥ με την εξαίρεση της </w:t>
      </w:r>
      <w:proofErr w:type="spellStart"/>
      <w:r w:rsidRPr="0025486D">
        <w:rPr>
          <w:rFonts w:cs="Tahoma"/>
        </w:rPr>
        <w:t>Βιοϊατρικής</w:t>
      </w:r>
      <w:proofErr w:type="spellEnd"/>
      <w:r w:rsidRPr="0025486D">
        <w:rPr>
          <w:rFonts w:cs="Tahoma"/>
        </w:rPr>
        <w:t xml:space="preserve"> Τεχνολογίας.</w:t>
      </w:r>
    </w:p>
    <w:p w:rsidR="00A04AEE" w:rsidRPr="0025486D" w:rsidRDefault="00A04AEE" w:rsidP="0025486D">
      <w:pPr>
        <w:pStyle w:val="4"/>
        <w:jc w:val="both"/>
        <w:rPr>
          <w:rFonts w:asciiTheme="minorHAnsi" w:hAnsiTheme="minorHAnsi"/>
          <w:sz w:val="22"/>
          <w:szCs w:val="22"/>
        </w:rPr>
      </w:pPr>
      <w:r w:rsidRPr="0025486D">
        <w:rPr>
          <w:rFonts w:asciiTheme="minorHAnsi" w:hAnsiTheme="minorHAnsi"/>
          <w:sz w:val="22"/>
          <w:szCs w:val="22"/>
        </w:rPr>
        <w:t>Αποκατάσταση των ανωμαλιών λειτουργίας του λογισμικού εφαρμογών</w:t>
      </w:r>
    </w:p>
    <w:p w:rsidR="00887903" w:rsidRPr="0011757D" w:rsidRDefault="00887903">
      <w:pPr>
        <w:pStyle w:val="af1"/>
        <w:jc w:val="both"/>
        <w:rPr>
          <w:rFonts w:asciiTheme="minorHAnsi" w:hAnsiTheme="minorHAnsi"/>
          <w:sz w:val="22"/>
          <w:szCs w:val="22"/>
        </w:rPr>
      </w:pPr>
      <w:r w:rsidRPr="0011757D">
        <w:rPr>
          <w:rFonts w:asciiTheme="minorHAnsi" w:hAnsiTheme="minorHAnsi"/>
          <w:sz w:val="22"/>
          <w:szCs w:val="22"/>
        </w:rPr>
        <w:t>Ο Ανάδοχος υποχρεούται στην αποκατάσταση σφαλμάτων (</w:t>
      </w:r>
      <w:proofErr w:type="spellStart"/>
      <w:r w:rsidRPr="0011757D">
        <w:rPr>
          <w:rFonts w:asciiTheme="minorHAnsi" w:hAnsiTheme="minorHAnsi"/>
          <w:sz w:val="22"/>
          <w:szCs w:val="22"/>
        </w:rPr>
        <w:t>bugs</w:t>
      </w:r>
      <w:proofErr w:type="spellEnd"/>
      <w:r w:rsidRPr="0011757D">
        <w:rPr>
          <w:rFonts w:asciiTheme="minorHAnsi" w:hAnsiTheme="minorHAnsi"/>
          <w:sz w:val="22"/>
          <w:szCs w:val="22"/>
        </w:rPr>
        <w:t xml:space="preserve">) του «Λογισμικού Εφαρμογών» τροποποιώντας κατάλληλα τον κώδικα ή εγκαθιστώντας τα σχετικά </w:t>
      </w:r>
      <w:proofErr w:type="spellStart"/>
      <w:r w:rsidRPr="0011757D">
        <w:rPr>
          <w:rFonts w:asciiTheme="minorHAnsi" w:hAnsiTheme="minorHAnsi"/>
          <w:sz w:val="22"/>
          <w:szCs w:val="22"/>
        </w:rPr>
        <w:t>Patches</w:t>
      </w:r>
      <w:proofErr w:type="spellEnd"/>
      <w:r w:rsidRPr="0011757D">
        <w:rPr>
          <w:rFonts w:asciiTheme="minorHAnsi" w:hAnsiTheme="minorHAnsi"/>
          <w:sz w:val="22"/>
          <w:szCs w:val="22"/>
        </w:rPr>
        <w:t xml:space="preserve">, </w:t>
      </w:r>
      <w:proofErr w:type="spellStart"/>
      <w:r w:rsidRPr="0011757D">
        <w:rPr>
          <w:rFonts w:asciiTheme="minorHAnsi" w:hAnsiTheme="minorHAnsi"/>
          <w:sz w:val="22"/>
          <w:szCs w:val="22"/>
        </w:rPr>
        <w:t>Bug</w:t>
      </w:r>
      <w:proofErr w:type="spellEnd"/>
      <w:r w:rsidRPr="0011757D">
        <w:rPr>
          <w:rFonts w:asciiTheme="minorHAnsi" w:hAnsiTheme="minorHAnsi"/>
          <w:sz w:val="22"/>
          <w:szCs w:val="22"/>
        </w:rPr>
        <w:t xml:space="preserve"> </w:t>
      </w:r>
      <w:proofErr w:type="spellStart"/>
      <w:r w:rsidRPr="0011757D">
        <w:rPr>
          <w:rFonts w:asciiTheme="minorHAnsi" w:hAnsiTheme="minorHAnsi"/>
          <w:sz w:val="22"/>
          <w:szCs w:val="22"/>
        </w:rPr>
        <w:t>Fixes</w:t>
      </w:r>
      <w:proofErr w:type="spellEnd"/>
      <w:r w:rsidRPr="0011757D">
        <w:rPr>
          <w:rFonts w:asciiTheme="minorHAnsi" w:hAnsiTheme="minorHAnsi"/>
          <w:sz w:val="22"/>
          <w:szCs w:val="22"/>
        </w:rPr>
        <w:t xml:space="preserve"> ή </w:t>
      </w:r>
      <w:proofErr w:type="spellStart"/>
      <w:r w:rsidRPr="0011757D">
        <w:rPr>
          <w:rFonts w:asciiTheme="minorHAnsi" w:hAnsiTheme="minorHAnsi"/>
          <w:sz w:val="22"/>
          <w:szCs w:val="22"/>
        </w:rPr>
        <w:t>Service</w:t>
      </w:r>
      <w:proofErr w:type="spellEnd"/>
      <w:r w:rsidRPr="0011757D">
        <w:rPr>
          <w:rFonts w:asciiTheme="minorHAnsi" w:hAnsiTheme="minorHAnsi"/>
          <w:sz w:val="22"/>
          <w:szCs w:val="22"/>
        </w:rPr>
        <w:t xml:space="preserve"> </w:t>
      </w:r>
      <w:proofErr w:type="spellStart"/>
      <w:r w:rsidRPr="0011757D">
        <w:rPr>
          <w:rFonts w:asciiTheme="minorHAnsi" w:hAnsiTheme="minorHAnsi"/>
          <w:sz w:val="22"/>
          <w:szCs w:val="22"/>
        </w:rPr>
        <w:t>Packs</w:t>
      </w:r>
      <w:proofErr w:type="spellEnd"/>
      <w:r w:rsidRPr="0011757D">
        <w:rPr>
          <w:rFonts w:asciiTheme="minorHAnsi" w:hAnsiTheme="minorHAnsi"/>
          <w:sz w:val="22"/>
          <w:szCs w:val="22"/>
        </w:rPr>
        <w:t>, ατελώς.</w:t>
      </w:r>
    </w:p>
    <w:p w:rsidR="00A04AEE" w:rsidRPr="0025486D"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cs="Tahoma"/>
        </w:rPr>
      </w:pPr>
      <w:r w:rsidRPr="0025486D">
        <w:rPr>
          <w:rFonts w:cs="Tahoma"/>
        </w:rPr>
        <w:t>Ο Ανάδοχος υποχρεούται στην αποκατάσταση σφαλμάτων (</w:t>
      </w:r>
      <w:proofErr w:type="spellStart"/>
      <w:r w:rsidRPr="0025486D">
        <w:rPr>
          <w:rFonts w:cs="Tahoma"/>
        </w:rPr>
        <w:t>bugs</w:t>
      </w:r>
      <w:proofErr w:type="spellEnd"/>
      <w:r w:rsidRPr="0025486D">
        <w:rPr>
          <w:rFonts w:cs="Tahoma"/>
        </w:rPr>
        <w:t>) του ως άνω Λογισμικού Εφαρμογών. Η μεθοδολογία που ακολουθείται είναι η ακόλουθη:</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Καταγραφή του προβλήματος όπως αυτό γνωστοποιήθηκε από την πλευρά του πελάτη στο σύστημα καταγραφής βελτιώσεων-βλαβών </w:t>
      </w:r>
      <w:proofErr w:type="spellStart"/>
      <w:r w:rsidRPr="0025486D">
        <w:rPr>
          <w:rFonts w:cs="Tahoma"/>
          <w:lang w:val="en-US"/>
        </w:rPr>
        <w:t>glpi</w:t>
      </w:r>
      <w:proofErr w:type="spellEnd"/>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Προσδιορισμός των συνιστωσών του λογισμικού (προγράμματα, διαδικασίες κλπ) που συνδέονται με το συγκεκριμένο πρόβλημα</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Παρουσίαση του προβλήματος από τεχνικής πλευράς με πλήρη καταγραφή των συνεπειών και των δυσλειτουργιών</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Καταγραφή διαδικασίας εντοπισμού της αιτίας του προβλήματος</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Καταγραφή δοκιμών που εκτελέστηκαν</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Πλήρης περιγραφή τελικού συμπεράσματος</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Περιγραφή τρόπου διόρθωσης του προβλήματος</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Καταγραφή τυχόν δεδομένων της βάσης (πίνακες) που περιέχουν λάθος στοιχεία</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Περιγραφή τρόπου διόρθωσης προβληματικών δεδομένων</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Προαιρετική δημιουργία αντιγράφου της βάσης δεδομένων ή μέρους αυτής ώστε να εφαρμοστεί η τελική διόρθωση του προβλήματος και των δεδομένων</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Προαιρετική λήψη αντιγράφου ασφαλείας (</w:t>
      </w:r>
      <w:proofErr w:type="spellStart"/>
      <w:r w:rsidRPr="0025486D">
        <w:rPr>
          <w:rFonts w:cs="Tahoma"/>
        </w:rPr>
        <w:t>backup</w:t>
      </w:r>
      <w:proofErr w:type="spellEnd"/>
      <w:r w:rsidRPr="0025486D">
        <w:rPr>
          <w:rFonts w:cs="Tahoma"/>
        </w:rPr>
        <w:t>) πριν την επέμβαση στο πραγματικό περιβάλλον</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Εκτέλεση των διαδικασιών επίλυσης του προβλήματος στο πραγματικό περιβάλλον</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lastRenderedPageBreak/>
        <w:t>Έλεγχος καλής λειτουργίας των διορθωμένων προγραμμάτων του λογισμικού</w:t>
      </w:r>
    </w:p>
    <w:p w:rsidR="00CB4F0F" w:rsidRPr="0025486D"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Έλεγχος της ορθότητας των διορθωμένων δεδομένων</w:t>
      </w:r>
    </w:p>
    <w:p w:rsidR="00A04AEE" w:rsidRPr="0025486D" w:rsidRDefault="00A04AEE" w:rsidP="0025486D">
      <w:pPr>
        <w:tabs>
          <w:tab w:val="left" w:pos="1080"/>
          <w:tab w:val="left" w:pos="1440"/>
          <w:tab w:val="left" w:pos="1931"/>
          <w:tab w:val="left" w:pos="2781"/>
          <w:tab w:val="left" w:pos="3348"/>
          <w:tab w:val="left" w:pos="3915"/>
          <w:tab w:val="left" w:pos="4482"/>
          <w:tab w:val="left" w:pos="5049"/>
          <w:tab w:val="left" w:pos="6183"/>
          <w:tab w:val="left" w:pos="7317"/>
        </w:tabs>
        <w:spacing w:line="100" w:lineRule="atLeast"/>
        <w:ind w:left="360"/>
        <w:jc w:val="both"/>
        <w:rPr>
          <w:rFonts w:cs="Lohit Hindi"/>
        </w:rPr>
      </w:pPr>
    </w:p>
    <w:p w:rsidR="00A04AEE" w:rsidRPr="0025486D" w:rsidRDefault="00A04AEE" w:rsidP="0025486D">
      <w:pPr>
        <w:pStyle w:val="4"/>
        <w:tabs>
          <w:tab w:val="clear" w:pos="720"/>
          <w:tab w:val="clear" w:pos="864"/>
        </w:tabs>
        <w:ind w:left="0" w:firstLine="0"/>
        <w:jc w:val="both"/>
        <w:rPr>
          <w:rFonts w:asciiTheme="minorHAnsi" w:hAnsiTheme="minorHAnsi"/>
          <w:sz w:val="22"/>
          <w:szCs w:val="22"/>
        </w:rPr>
      </w:pPr>
      <w:r w:rsidRPr="0025486D">
        <w:rPr>
          <w:rFonts w:asciiTheme="minorHAnsi" w:hAnsiTheme="minorHAnsi"/>
          <w:sz w:val="22"/>
          <w:szCs w:val="22"/>
        </w:rPr>
        <w:t xml:space="preserve">Βελτιώσεις, παράδοση - εγκατάσταση τυχόν νέων εκδόσεων του λογισμικού εφαρμογών </w:t>
      </w:r>
    </w:p>
    <w:p w:rsidR="00A04AEE" w:rsidRPr="0025486D" w:rsidRDefault="00A04AEE" w:rsidP="0025486D">
      <w:pPr>
        <w:spacing w:line="100" w:lineRule="atLeast"/>
        <w:jc w:val="both"/>
        <w:rPr>
          <w:rFonts w:cs="Tahoma"/>
        </w:rPr>
      </w:pPr>
      <w:r w:rsidRPr="0025486D">
        <w:rPr>
          <w:rFonts w:cs="Tahoma"/>
        </w:rPr>
        <w:t>Ο Ανάδοχος θα ενημερώνει την ΕΠΠΕ για κάθε νέα έκδοση του λογισμικού εφαρμογών υποβάλλοντας τις επίσημες ανακοινώσεις του κατασκευαστή. Οι νέες εκδόσεις συμπεριλαμβάνουν και τυχόν αλλαγές που θα γίνουν λόγω διαφοροποίησης θεσμικού πλαισίου.</w:t>
      </w:r>
    </w:p>
    <w:p w:rsidR="00A04AEE" w:rsidRPr="0025486D" w:rsidRDefault="00A04AEE" w:rsidP="0025486D">
      <w:pPr>
        <w:spacing w:line="100" w:lineRule="atLeast"/>
        <w:jc w:val="both"/>
        <w:rPr>
          <w:rFonts w:cs="Tahoma"/>
        </w:rPr>
      </w:pPr>
      <w:r w:rsidRPr="0025486D">
        <w:rPr>
          <w:rFonts w:cs="Tahoma"/>
        </w:rPr>
        <w:t>Για κάθε νέα έκδοση του λογισμικού εφαρμογών που θα αναπτυχθεί, θα παρέχεται στον Κύριο του έργου τόσο ο πηγαίος (για τις εφαρμογές λογισμικού ή τμήματα αυτών που θα αναπτυχθούν στο πλαίσιο του παρόντος έργου ειδικά και αποκλειστικά για τον Κύριο του Έργου, εκτός και αν ήδη προϋπάρχουν σχετικά πνευματικά δικαιώματα), όσο και ο εκτελέσιμος κώδικας (σε ηλεκτρονική μορφή) καθώς και πλήρης τεκμηρίωση των αλλαγών σε σχέση με την προηγούμενη έκδοση (σε χάρτινη και ηλεκτρονική μορφή) και τουλάχιστον μία φορά κατά τη διάρκεια της σύμβασης.</w:t>
      </w:r>
    </w:p>
    <w:p w:rsidR="00A04AEE" w:rsidRPr="0025486D" w:rsidRDefault="00A04AEE" w:rsidP="0025486D">
      <w:pPr>
        <w:spacing w:line="100" w:lineRule="atLeast"/>
        <w:jc w:val="both"/>
        <w:rPr>
          <w:rFonts w:cs="Tahoma"/>
        </w:rPr>
      </w:pPr>
      <w:r w:rsidRPr="0025486D">
        <w:rPr>
          <w:rFonts w:cs="Tahoma"/>
        </w:rPr>
        <w:t>Για κάθε νέα έκδοση λογισμικού εφαρμογών μορφής “πακέτου” θα παρέχεται στον Κύριο του Έργου ο εκτελέσιμος κώδικας (σε ηλεκτρονική μορφή) καθώς και πλήρης τεκμηρίωση των αλλαγών σε σχέση με την προηγούμενη έκδοση (σε χάρτινη και ηλεκτρονική μορφή).</w:t>
      </w:r>
    </w:p>
    <w:p w:rsidR="00A04AEE" w:rsidRPr="0025486D" w:rsidRDefault="00A04AEE" w:rsidP="0025486D">
      <w:pPr>
        <w:spacing w:line="100" w:lineRule="atLeast"/>
        <w:jc w:val="both"/>
        <w:rPr>
          <w:rFonts w:cs="Tahoma"/>
        </w:rPr>
      </w:pPr>
      <w:r w:rsidRPr="0025486D">
        <w:rPr>
          <w:rFonts w:cs="Tahoma"/>
        </w:rPr>
        <w:t xml:space="preserve">Και στις δύο ανωτέρω περιπτώσεις, η ΕΠΠΕ μπορεί να απαιτήσει από τον Ανάδοχο συμπληρωματική </w:t>
      </w:r>
      <w:r w:rsidRPr="0025486D">
        <w:rPr>
          <w:rFonts w:cs="Tahoma"/>
          <w:iCs/>
        </w:rPr>
        <w:t>παρουσίαση</w:t>
      </w:r>
      <w:r w:rsidRPr="0025486D">
        <w:rPr>
          <w:rFonts w:cs="Tahoma"/>
        </w:rPr>
        <w:t xml:space="preserve"> των πλεονεκτημάτων που προσφέρει η νέα έκδοση και των πιθανών προβλημάτων που θα δημιουργήσει η τυχόν εγκατάστασή της.</w:t>
      </w:r>
    </w:p>
    <w:p w:rsidR="00A04AEE" w:rsidRPr="0025486D" w:rsidRDefault="00A04AEE" w:rsidP="0025486D">
      <w:pPr>
        <w:spacing w:line="100" w:lineRule="atLeast"/>
        <w:jc w:val="both"/>
        <w:rPr>
          <w:rFonts w:cs="Tahoma"/>
        </w:rPr>
      </w:pPr>
      <w:r w:rsidRPr="0025486D">
        <w:rPr>
          <w:rFonts w:cs="Tahoma"/>
        </w:rPr>
        <w:t>Ο Ανάδοχος έχει την ευθύνη της εγκατάστασης των νέων εκδόσεων, σε πλήρη και ομαλή λειτουργία. Η διανομή και εγκατάσταση των νέων εκδόσεων θα πραγματοποιείται μέσω ηλεκτρονικής διανομής [</w:t>
      </w:r>
      <w:proofErr w:type="spellStart"/>
      <w:r w:rsidRPr="0025486D">
        <w:rPr>
          <w:rFonts w:cs="Tahoma"/>
        </w:rPr>
        <w:t>downloading</w:t>
      </w:r>
      <w:proofErr w:type="spellEnd"/>
      <w:r w:rsidRPr="0025486D">
        <w:rPr>
          <w:rFonts w:cs="Tahoma"/>
        </w:rPr>
        <w:t>] για τα Νοσοκομεία, Κέντρα Υγείας και την 7</w:t>
      </w:r>
      <w:r w:rsidRPr="0025486D">
        <w:rPr>
          <w:rFonts w:cs="Tahoma"/>
          <w:vertAlign w:val="superscript"/>
        </w:rPr>
        <w:t>η</w:t>
      </w:r>
      <w:r w:rsidRPr="0025486D">
        <w:rPr>
          <w:rFonts w:cs="Tahoma"/>
        </w:rPr>
        <w:t xml:space="preserve"> ΥΠΕ Κρήτης ή μέσω </w:t>
      </w:r>
      <w:proofErr w:type="spellStart"/>
      <w:r w:rsidRPr="0025486D">
        <w:rPr>
          <w:rFonts w:cs="Tahoma"/>
        </w:rPr>
        <w:t>downloading</w:t>
      </w:r>
      <w:proofErr w:type="spellEnd"/>
      <w:r w:rsidRPr="0025486D">
        <w:rPr>
          <w:rFonts w:cs="Tahoma"/>
        </w:rPr>
        <w:t xml:space="preserve"> από τις εγκαταστάσεις του αναδόχου</w:t>
      </w:r>
    </w:p>
    <w:p w:rsidR="00A04AEE" w:rsidRPr="0025486D" w:rsidRDefault="00A04AEE" w:rsidP="0025486D">
      <w:pPr>
        <w:spacing w:line="100" w:lineRule="atLeast"/>
        <w:jc w:val="both"/>
        <w:rPr>
          <w:rFonts w:cs="Tahoma"/>
        </w:rPr>
      </w:pPr>
      <w:r w:rsidRPr="0025486D">
        <w:rPr>
          <w:rFonts w:cs="Tahoma"/>
        </w:rPr>
        <w:t>Ο Ανάδοχος υποχρεούται να παρέχει τις νέες εκδόσεις του λογισμικού</w:t>
      </w:r>
      <w:r w:rsidR="00834E4F" w:rsidRPr="0025486D">
        <w:rPr>
          <w:rFonts w:cs="Tahoma"/>
        </w:rPr>
        <w:t xml:space="preserve"> </w:t>
      </w:r>
      <w:r w:rsidR="000533F1" w:rsidRPr="0025486D">
        <w:rPr>
          <w:rFonts w:cs="Tahoma"/>
        </w:rPr>
        <w:t xml:space="preserve">εφαρμογών </w:t>
      </w:r>
      <w:r w:rsidRPr="0025486D">
        <w:rPr>
          <w:rFonts w:cs="Tahoma"/>
        </w:rPr>
        <w:t>, χωρίς οικονομική επιβάρυνση κατά τη διάρκεια ισχύος της σύμβασης. Ο Κύριος του έργου δύναται να αποδεχθεί ή να απορρίψει τα ανωτέρω κατά τη βούλησή της.</w:t>
      </w:r>
    </w:p>
    <w:p w:rsidR="00887903" w:rsidRPr="0025486D" w:rsidRDefault="00887903" w:rsidP="0025486D">
      <w:pPr>
        <w:spacing w:line="100" w:lineRule="atLeast"/>
        <w:jc w:val="both"/>
        <w:rPr>
          <w:rFonts w:cs="Tahoma"/>
        </w:rPr>
      </w:pPr>
      <w:r w:rsidRPr="0025486D">
        <w:rPr>
          <w:rFonts w:cs="Tahoma"/>
        </w:rPr>
        <w:t>Επίσης πρέπει να παρέχει:</w:t>
      </w:r>
    </w:p>
    <w:p w:rsidR="00887903" w:rsidRPr="0011757D" w:rsidRDefault="00887903">
      <w:pPr>
        <w:numPr>
          <w:ilvl w:val="0"/>
          <w:numId w:val="37"/>
        </w:numPr>
        <w:tabs>
          <w:tab w:val="left" w:pos="426"/>
        </w:tabs>
        <w:autoSpaceDE w:val="0"/>
        <w:autoSpaceDN w:val="0"/>
        <w:adjustRightInd w:val="0"/>
        <w:spacing w:after="0"/>
        <w:ind w:left="426" w:hanging="284"/>
        <w:jc w:val="both"/>
        <w:rPr>
          <w:color w:val="000000"/>
          <w:kern w:val="1"/>
          <w:lang w:eastAsia="el-GR"/>
        </w:rPr>
      </w:pPr>
      <w:r w:rsidRPr="0011757D">
        <w:rPr>
          <w:color w:val="000000"/>
          <w:kern w:val="1"/>
          <w:lang w:eastAsia="el-GR"/>
        </w:rPr>
        <w:t xml:space="preserve">Συμβουλευτικές υπηρεσίες για την έκδοση στατιστικών στοιχείων προς άλλους φορείς ή αρχές (ΔΥΠΕ, Υπουργεία, Στατιστική Υπηρεσία, </w:t>
      </w:r>
      <w:proofErr w:type="spellStart"/>
      <w:r w:rsidRPr="0011757D">
        <w:rPr>
          <w:color w:val="000000"/>
          <w:kern w:val="1"/>
          <w:lang w:eastAsia="el-GR"/>
        </w:rPr>
        <w:t>κ.α</w:t>
      </w:r>
      <w:proofErr w:type="spellEnd"/>
      <w:r w:rsidRPr="0011757D">
        <w:rPr>
          <w:color w:val="000000"/>
          <w:kern w:val="1"/>
          <w:lang w:eastAsia="el-GR"/>
        </w:rPr>
        <w:t>,).</w:t>
      </w:r>
    </w:p>
    <w:p w:rsidR="00887903" w:rsidRPr="0011757D" w:rsidRDefault="00887903">
      <w:pPr>
        <w:numPr>
          <w:ilvl w:val="0"/>
          <w:numId w:val="37"/>
        </w:numPr>
        <w:tabs>
          <w:tab w:val="left" w:pos="426"/>
        </w:tabs>
        <w:autoSpaceDE w:val="0"/>
        <w:autoSpaceDN w:val="0"/>
        <w:adjustRightInd w:val="0"/>
        <w:spacing w:after="0"/>
        <w:ind w:left="426" w:hanging="284"/>
        <w:jc w:val="both"/>
        <w:rPr>
          <w:color w:val="000000"/>
          <w:kern w:val="1"/>
          <w:lang w:eastAsia="el-GR"/>
        </w:rPr>
      </w:pPr>
      <w:r w:rsidRPr="0011757D">
        <w:rPr>
          <w:color w:val="000000"/>
          <w:kern w:val="1"/>
          <w:lang w:eastAsia="el-GR"/>
        </w:rPr>
        <w:t>Επίλυση θεμάτων χρήσης που μπορεί να απαιτούν ειδική (πχ λογιστική) κατάρτιση κατά την «εκτίμηση/</w:t>
      </w:r>
      <w:proofErr w:type="spellStart"/>
      <w:r w:rsidRPr="0011757D">
        <w:rPr>
          <w:color w:val="000000"/>
          <w:kern w:val="1"/>
          <w:lang w:eastAsia="el-GR"/>
        </w:rPr>
        <w:t>κρίσ</w:t>
      </w:r>
      <w:proofErr w:type="spellEnd"/>
      <w:r w:rsidRPr="0011757D">
        <w:rPr>
          <w:color w:val="000000"/>
          <w:kern w:val="1"/>
          <w:lang w:eastAsia="el-GR"/>
        </w:rPr>
        <w:t>η» του Εργοδότη και απαιτείται η (</w:t>
      </w:r>
      <w:r w:rsidRPr="0011757D">
        <w:rPr>
          <w:color w:val="000000"/>
          <w:kern w:val="1"/>
          <w:lang w:val="en-US" w:eastAsia="el-GR"/>
        </w:rPr>
        <w:t>remotely</w:t>
      </w:r>
      <w:r w:rsidRPr="0011757D">
        <w:rPr>
          <w:color w:val="000000"/>
          <w:kern w:val="1"/>
          <w:lang w:eastAsia="el-GR"/>
        </w:rPr>
        <w:t>) «συνδρομή/</w:t>
      </w:r>
      <w:proofErr w:type="spellStart"/>
      <w:r w:rsidRPr="0011757D">
        <w:rPr>
          <w:color w:val="000000"/>
          <w:kern w:val="1"/>
          <w:lang w:eastAsia="el-GR"/>
        </w:rPr>
        <w:t>παρέμβασ</w:t>
      </w:r>
      <w:proofErr w:type="spellEnd"/>
      <w:r w:rsidRPr="0011757D">
        <w:rPr>
          <w:color w:val="000000"/>
          <w:kern w:val="1"/>
          <w:lang w:eastAsia="el-GR"/>
        </w:rPr>
        <w:t>η» του Αναδόχου (πχ άνοιγμα νέου λογαριασμού, σύνδεση νέου υλικού με λογιστικό σχέδιο, προσδιορισμός νέου κέντρου κόστους κλπ) για επιχειρησιακή διευκόλυνση του Εργοδότη.</w:t>
      </w:r>
    </w:p>
    <w:p w:rsidR="00D21E5D" w:rsidRPr="0011757D" w:rsidRDefault="00D21E5D">
      <w:pPr>
        <w:numPr>
          <w:ilvl w:val="0"/>
          <w:numId w:val="37"/>
        </w:numPr>
        <w:tabs>
          <w:tab w:val="left" w:pos="426"/>
        </w:tabs>
        <w:autoSpaceDE w:val="0"/>
        <w:autoSpaceDN w:val="0"/>
        <w:adjustRightInd w:val="0"/>
        <w:spacing w:after="0"/>
        <w:ind w:left="426" w:hanging="284"/>
        <w:jc w:val="both"/>
        <w:rPr>
          <w:color w:val="000000"/>
          <w:kern w:val="1"/>
          <w:lang w:eastAsia="el-GR"/>
        </w:rPr>
      </w:pPr>
      <w:r w:rsidRPr="0011757D">
        <w:t xml:space="preserve">Επίλυση θεμάτων που αφορούν το </w:t>
      </w:r>
      <w:r w:rsidR="00834E4F" w:rsidRPr="0011757D">
        <w:t xml:space="preserve">υπάρχον </w:t>
      </w:r>
      <w:r w:rsidRPr="0011757D">
        <w:t>λογισμικό επικοινωνίας-διασύνδεσης του ΟΠΣΥ με τους Εγκατεστημένους Αναλυτές, και την αδιάλειπτη επιχειρησιακή διαθεσιμότητα των αποτελεσμάτων των εν λόγω Αναλυτών, μέσω του ΟΠΣΥ στα υποσυστήματα του και σε επικοινωνούσες εφαρμογές/υποσυστήματα</w:t>
      </w:r>
      <w:r w:rsidR="00CF0121" w:rsidRPr="0011757D">
        <w:t>.</w:t>
      </w:r>
    </w:p>
    <w:p w:rsidR="00CF0121" w:rsidRPr="0011757D" w:rsidRDefault="00CF0121">
      <w:pPr>
        <w:numPr>
          <w:ilvl w:val="0"/>
          <w:numId w:val="37"/>
        </w:numPr>
        <w:tabs>
          <w:tab w:val="left" w:pos="426"/>
        </w:tabs>
        <w:autoSpaceDE w:val="0"/>
        <w:autoSpaceDN w:val="0"/>
        <w:adjustRightInd w:val="0"/>
        <w:spacing w:after="0"/>
        <w:ind w:left="426" w:hanging="284"/>
        <w:jc w:val="both"/>
        <w:rPr>
          <w:color w:val="000000"/>
          <w:kern w:val="1"/>
          <w:lang w:eastAsia="el-GR"/>
        </w:rPr>
      </w:pPr>
      <w:r w:rsidRPr="0011757D">
        <w:t>Επίλυση θεμάτων που αφορούν το υπάρχον λογισμικό επικοινωνίας-διασύνδεσης του ΟΠΣΥ με υπάρχοντα υποσυστήματα εκτός ΟΠΣΥ</w:t>
      </w:r>
    </w:p>
    <w:p w:rsidR="00A04AEE" w:rsidRPr="0025486D" w:rsidRDefault="00A04AEE" w:rsidP="0025486D">
      <w:pPr>
        <w:spacing w:line="100" w:lineRule="atLeast"/>
        <w:jc w:val="both"/>
        <w:rPr>
          <w:rFonts w:cs="Lohit Hindi"/>
        </w:rPr>
      </w:pPr>
    </w:p>
    <w:p w:rsidR="00CB4F0F" w:rsidRPr="0025486D" w:rsidRDefault="00706239" w:rsidP="0025486D">
      <w:pPr>
        <w:pStyle w:val="4"/>
        <w:numPr>
          <w:ilvl w:val="3"/>
          <w:numId w:val="16"/>
        </w:numPr>
        <w:jc w:val="both"/>
        <w:rPr>
          <w:rFonts w:asciiTheme="minorHAnsi" w:hAnsiTheme="minorHAnsi"/>
          <w:sz w:val="22"/>
          <w:szCs w:val="22"/>
        </w:rPr>
      </w:pPr>
      <w:bookmarkStart w:id="41" w:name="_Toc79481344"/>
      <w:bookmarkStart w:id="42" w:name="_Toc89597663"/>
      <w:bookmarkStart w:id="43" w:name="_Toc116702042"/>
      <w:bookmarkEnd w:id="41"/>
      <w:bookmarkEnd w:id="42"/>
      <w:bookmarkEnd w:id="43"/>
      <w:r w:rsidRPr="0025486D">
        <w:rPr>
          <w:rFonts w:asciiTheme="minorHAnsi" w:hAnsiTheme="minorHAnsi"/>
          <w:sz w:val="22"/>
          <w:szCs w:val="22"/>
        </w:rPr>
        <w:lastRenderedPageBreak/>
        <w:t xml:space="preserve">Συνεχής λειτουργία </w:t>
      </w:r>
      <w:r w:rsidR="00A04AEE" w:rsidRPr="0025486D">
        <w:rPr>
          <w:rFonts w:asciiTheme="minorHAnsi" w:hAnsiTheme="minorHAnsi"/>
          <w:sz w:val="22"/>
          <w:szCs w:val="22"/>
        </w:rPr>
        <w:t>Γραμμή</w:t>
      </w:r>
      <w:r w:rsidRPr="0025486D">
        <w:rPr>
          <w:rFonts w:asciiTheme="minorHAnsi" w:hAnsiTheme="minorHAnsi"/>
          <w:sz w:val="22"/>
          <w:szCs w:val="22"/>
        </w:rPr>
        <w:t>ς</w:t>
      </w:r>
      <w:r w:rsidR="00A04AEE" w:rsidRPr="0025486D">
        <w:rPr>
          <w:rFonts w:asciiTheme="minorHAnsi" w:hAnsiTheme="minorHAnsi"/>
          <w:sz w:val="22"/>
          <w:szCs w:val="22"/>
        </w:rPr>
        <w:t xml:space="preserve"> Άμεσης Βοήθειας </w:t>
      </w:r>
      <w:r w:rsidRPr="0025486D">
        <w:rPr>
          <w:rFonts w:asciiTheme="minorHAnsi" w:hAnsiTheme="minorHAnsi"/>
          <w:sz w:val="22"/>
          <w:szCs w:val="22"/>
        </w:rPr>
        <w:t xml:space="preserve">(24/7) </w:t>
      </w:r>
      <w:r w:rsidR="00A04AEE" w:rsidRPr="0025486D">
        <w:rPr>
          <w:rFonts w:asciiTheme="minorHAnsi" w:hAnsiTheme="minorHAnsi"/>
          <w:sz w:val="22"/>
          <w:szCs w:val="22"/>
        </w:rPr>
        <w:t>(</w:t>
      </w:r>
      <w:proofErr w:type="spellStart"/>
      <w:r w:rsidR="00A04AEE" w:rsidRPr="0025486D">
        <w:rPr>
          <w:rFonts w:asciiTheme="minorHAnsi" w:hAnsiTheme="minorHAnsi"/>
          <w:sz w:val="22"/>
          <w:szCs w:val="22"/>
        </w:rPr>
        <w:t>Helpdesk</w:t>
      </w:r>
      <w:proofErr w:type="spellEnd"/>
      <w:r w:rsidR="00A04AEE" w:rsidRPr="0025486D">
        <w:rPr>
          <w:rFonts w:asciiTheme="minorHAnsi" w:hAnsiTheme="minorHAnsi"/>
          <w:sz w:val="22"/>
          <w:szCs w:val="22"/>
        </w:rPr>
        <w:t>)</w:t>
      </w:r>
    </w:p>
    <w:p w:rsidR="00A04AEE" w:rsidRPr="0025486D" w:rsidRDefault="00A04AEE" w:rsidP="0025486D">
      <w:pPr>
        <w:spacing w:line="100" w:lineRule="atLeast"/>
        <w:jc w:val="both"/>
        <w:rPr>
          <w:rFonts w:cs="Tahoma"/>
        </w:rPr>
      </w:pPr>
      <w:r w:rsidRPr="0025486D">
        <w:rPr>
          <w:rFonts w:cs="Tahoma"/>
        </w:rPr>
        <w:t>Η Γραμμή Άμεσης Βοήθειας (</w:t>
      </w:r>
      <w:proofErr w:type="spellStart"/>
      <w:r w:rsidRPr="0025486D">
        <w:rPr>
          <w:rFonts w:cs="Tahoma"/>
        </w:rPr>
        <w:t>helpdesk</w:t>
      </w:r>
      <w:proofErr w:type="spellEnd"/>
      <w:r w:rsidRPr="0025486D">
        <w:rPr>
          <w:rFonts w:cs="Tahoma"/>
        </w:rPr>
        <w:t xml:space="preserve">) </w:t>
      </w:r>
      <w:r w:rsidR="00706239" w:rsidRPr="0025486D">
        <w:rPr>
          <w:rFonts w:cs="Tahoma"/>
        </w:rPr>
        <w:t>(</w:t>
      </w:r>
      <w:r w:rsidRPr="0025486D">
        <w:rPr>
          <w:rFonts w:cs="Tahoma"/>
        </w:rPr>
        <w:t>είναι το υπεύθυνο τμήμα για την αναγγελία και την καταγραφή των προβλημάτων και θα είναι προσιτή σε όλους τους χρήστες των πληροφοριακών συστημάτων με τις διαδικασίες που προβλέπονται στην ενότητα «Μέθοδοι επικοινωνίας με την ΤΟΥ» και θα παρέχει τηλεφωνική βοήθεια σε πρώτο επίπεδο παρέμβασης και επί τόπου επίσκεψη σε δεύτερο επίπεδο παρέμβασης.</w:t>
      </w:r>
    </w:p>
    <w:p w:rsidR="00A04AEE" w:rsidRPr="0025486D" w:rsidRDefault="00A04AEE" w:rsidP="0025486D">
      <w:pPr>
        <w:spacing w:line="100" w:lineRule="atLeast"/>
        <w:jc w:val="both"/>
        <w:rPr>
          <w:rFonts w:cs="Tahoma"/>
        </w:rPr>
      </w:pPr>
      <w:r w:rsidRPr="0025486D">
        <w:rPr>
          <w:rFonts w:cs="Tahoma"/>
        </w:rPr>
        <w:t>Η προτεινόμενη διαδικασία υποστήριξης του ΟΠΣΥ περιλαμβάνει δύο επίπεδα υποστήριξης:</w:t>
      </w:r>
    </w:p>
    <w:p w:rsidR="00A04AEE" w:rsidRPr="0025486D" w:rsidRDefault="00A04AEE" w:rsidP="0025486D">
      <w:pPr>
        <w:tabs>
          <w:tab w:val="left" w:pos="1440"/>
        </w:tabs>
        <w:spacing w:line="100" w:lineRule="atLeast"/>
        <w:jc w:val="both"/>
        <w:rPr>
          <w:rFonts w:cs="Lohit Hindi"/>
        </w:rPr>
      </w:pPr>
      <w:bookmarkStart w:id="44" w:name="_Toc39993092"/>
      <w:bookmarkStart w:id="45" w:name="_Toc41030014"/>
      <w:bookmarkStart w:id="46" w:name="_Toc47207209"/>
      <w:bookmarkEnd w:id="44"/>
      <w:bookmarkEnd w:id="45"/>
      <w:bookmarkEnd w:id="46"/>
    </w:p>
    <w:p w:rsidR="00A04AEE" w:rsidRPr="0025486D" w:rsidRDefault="00A04AEE" w:rsidP="0025486D">
      <w:pPr>
        <w:tabs>
          <w:tab w:val="left" w:pos="1440"/>
        </w:tabs>
        <w:spacing w:line="100" w:lineRule="atLeast"/>
        <w:jc w:val="both"/>
        <w:rPr>
          <w:rFonts w:cs="Tahoma"/>
          <w:bCs/>
          <w:u w:val="single"/>
        </w:rPr>
      </w:pPr>
      <w:r w:rsidRPr="0025486D">
        <w:rPr>
          <w:rFonts w:cs="Tahoma"/>
          <w:bCs/>
          <w:u w:val="single"/>
        </w:rPr>
        <w:t xml:space="preserve">Πρώτο επίπεδο παρέμβασης: τηλεφωνική βοήθεια: </w:t>
      </w:r>
    </w:p>
    <w:p w:rsidR="00CB4F0F" w:rsidRPr="0025486D" w:rsidRDefault="00A04AEE">
      <w:pPr>
        <w:numPr>
          <w:ilvl w:val="0"/>
          <w:numId w:val="19"/>
        </w:numPr>
        <w:tabs>
          <w:tab w:val="left" w:pos="397"/>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σχετικά με τη χρήση του ΟΠΣΥ.</w:t>
      </w:r>
    </w:p>
    <w:p w:rsidR="00CB4F0F" w:rsidRPr="0025486D" w:rsidRDefault="00A04AEE">
      <w:pPr>
        <w:numPr>
          <w:ilvl w:val="0"/>
          <w:numId w:val="19"/>
        </w:numPr>
        <w:tabs>
          <w:tab w:val="left" w:pos="397"/>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για την αντιμετώπιση προβλημάτων που θα εμφανιστούν κατά την κανονική χρήση του ΟΠΣΥ. </w:t>
      </w:r>
    </w:p>
    <w:p w:rsidR="00CB4F0F" w:rsidRPr="0025486D" w:rsidRDefault="00A04AEE">
      <w:pPr>
        <w:numPr>
          <w:ilvl w:val="0"/>
          <w:numId w:val="19"/>
        </w:numPr>
        <w:tabs>
          <w:tab w:val="left" w:pos="397"/>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για την άμεση διάγνωση και διόρθωση / διαχείριση λαθών του συστήματος, ή /και των χρηστών στη χρήση του λογισμικού εφαρμογών και του λογισμικού συστήματος (βάσεις δεδομένων, λειτουργικά συστήματα, κλπ). </w:t>
      </w:r>
    </w:p>
    <w:p w:rsidR="00CB4F0F" w:rsidRPr="0025486D" w:rsidRDefault="00A04AEE">
      <w:pPr>
        <w:numPr>
          <w:ilvl w:val="0"/>
          <w:numId w:val="19"/>
        </w:numPr>
        <w:tabs>
          <w:tab w:val="left" w:pos="397"/>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για την υποστήριξη στον χειρισμό και λειτουργία των υπολογιστών, κλπ</w:t>
      </w:r>
    </w:p>
    <w:p w:rsidR="00A04AEE" w:rsidRPr="0025486D" w:rsidRDefault="00A04AEE" w:rsidP="0025486D">
      <w:pPr>
        <w:tabs>
          <w:tab w:val="left" w:pos="360"/>
          <w:tab w:val="left" w:pos="1440"/>
        </w:tabs>
        <w:spacing w:line="100" w:lineRule="atLeast"/>
        <w:jc w:val="both"/>
        <w:rPr>
          <w:rFonts w:cs="Tahoma"/>
          <w:bCs/>
        </w:rPr>
      </w:pPr>
      <w:r w:rsidRPr="0025486D">
        <w:rPr>
          <w:rFonts w:cs="Tahoma"/>
          <w:bCs/>
        </w:rPr>
        <w:t xml:space="preserve">Ο Ανάδοχος δύναται να παρέχει ως μέθοδο επανορθωτικής συντήρησης την επίλυση προβλημάτων εξ’ αποστάσεως με χρήση τηλεπικοινωνιακών μέσων. </w:t>
      </w:r>
      <w:r w:rsidRPr="0025486D">
        <w:rPr>
          <w:rFonts w:cs="Tahoma"/>
        </w:rPr>
        <w:t>Σχετικά με τις παρεμβάσεις του Αναδόχου για την αντιμετώπιση προβλημάτων ή για την αποκατάσταση δεδομένων, υποχρέωση θα αποτελούν μόνο οι περιπτώσεις κατά τις οποίες τα προβλήματα δεν είναι δυνατό να αντιμετωπιστούν, ή τα δεδομένα δεν είναι δυνατό να αποκατασταθούν, μέσω της λειτουργικότητας της Εφαρμογής, ή αν η ΕΠΠΕ και ο ανάδοχος από κοινού συμφωνήσουν ότι απαιτείται παρέμβαση και σε κάθε περίπτωση, θα γίνονται μετά από έγγραφο αίτημα της ΕΠΠΕ.</w:t>
      </w:r>
    </w:p>
    <w:p w:rsidR="00A04AEE" w:rsidRPr="0025486D" w:rsidRDefault="00A04AEE" w:rsidP="0025486D">
      <w:pPr>
        <w:tabs>
          <w:tab w:val="left" w:pos="360"/>
          <w:tab w:val="left" w:pos="1440"/>
        </w:tabs>
        <w:spacing w:line="100" w:lineRule="atLeast"/>
        <w:jc w:val="both"/>
        <w:rPr>
          <w:rFonts w:cs="Tahoma"/>
          <w:bCs/>
          <w:u w:val="single"/>
        </w:rPr>
      </w:pPr>
      <w:r w:rsidRPr="0025486D">
        <w:rPr>
          <w:rFonts w:cs="Tahoma"/>
          <w:bCs/>
          <w:u w:val="single"/>
        </w:rPr>
        <w:t>Δεύτερο επίπεδο παρέμβασης: επιτόπου βοήθεια</w:t>
      </w:r>
    </w:p>
    <w:p w:rsidR="00A04AEE" w:rsidRPr="0025486D" w:rsidRDefault="00A04AEE" w:rsidP="0025486D">
      <w:pPr>
        <w:tabs>
          <w:tab w:val="left" w:pos="1440"/>
        </w:tabs>
        <w:spacing w:line="100" w:lineRule="atLeast"/>
        <w:jc w:val="both"/>
        <w:rPr>
          <w:rFonts w:cs="Tahoma"/>
        </w:rPr>
      </w:pPr>
      <w:r w:rsidRPr="0025486D">
        <w:rPr>
          <w:rFonts w:cs="Tahoma"/>
        </w:rPr>
        <w:t xml:space="preserve">Όταν τα αναφερόμενα προβλήματα δεν μπορούν να επιλυθούν απευθείας και κατά μόνιμο τρόπο από το πρώτο επίπεδο παρέμβασης, θα προωθούνται σε εξειδικευμένο προσωπικό του Αναδόχου οι οποίοι θα δίνουν την απαιτούμενη λύση επιτόπου. </w:t>
      </w:r>
    </w:p>
    <w:p w:rsidR="00A04AEE" w:rsidRPr="0025486D" w:rsidRDefault="00A04AEE" w:rsidP="0025486D">
      <w:pPr>
        <w:tabs>
          <w:tab w:val="left" w:pos="1440"/>
        </w:tabs>
        <w:spacing w:line="100" w:lineRule="atLeast"/>
        <w:jc w:val="both"/>
        <w:rPr>
          <w:rFonts w:cs="Tahoma"/>
        </w:rPr>
      </w:pPr>
      <w:r w:rsidRPr="0025486D">
        <w:rPr>
          <w:rFonts w:cs="Tahoma"/>
        </w:rPr>
        <w:t xml:space="preserve">Οι διαδικασίες επίλυσης των προβλημάτων που προτείνει ο Ανάδοχος θα διασφαλίζουν την ασφάλεια και την ακεραιότητα των δεδομένων του συστήματος. </w:t>
      </w:r>
    </w:p>
    <w:p w:rsidR="00A04AEE" w:rsidRPr="0025486D" w:rsidRDefault="00A04AEE" w:rsidP="0025486D">
      <w:pPr>
        <w:spacing w:line="100" w:lineRule="atLeast"/>
        <w:jc w:val="both"/>
        <w:rPr>
          <w:rFonts w:cs="Tahoma"/>
        </w:rPr>
      </w:pPr>
      <w:bookmarkStart w:id="47" w:name="_Toc399930921"/>
      <w:bookmarkStart w:id="48" w:name="_Toc410300141"/>
      <w:bookmarkStart w:id="49" w:name="_Toc472072091"/>
      <w:bookmarkEnd w:id="47"/>
      <w:bookmarkEnd w:id="48"/>
      <w:bookmarkEnd w:id="49"/>
      <w:r w:rsidRPr="0025486D">
        <w:rPr>
          <w:rFonts w:cs="Tahoma"/>
        </w:rPr>
        <w:t xml:space="preserve">Το </w:t>
      </w:r>
      <w:proofErr w:type="spellStart"/>
      <w:r w:rsidRPr="0025486D">
        <w:rPr>
          <w:rFonts w:cs="Tahoma"/>
        </w:rPr>
        <w:t>Help</w:t>
      </w:r>
      <w:proofErr w:type="spellEnd"/>
      <w:r w:rsidRPr="0025486D">
        <w:rPr>
          <w:rFonts w:cs="Tahoma"/>
        </w:rPr>
        <w:t xml:space="preserve"> </w:t>
      </w:r>
      <w:proofErr w:type="spellStart"/>
      <w:r w:rsidRPr="0025486D">
        <w:rPr>
          <w:rFonts w:cs="Tahoma"/>
        </w:rPr>
        <w:t>Desk</w:t>
      </w:r>
      <w:proofErr w:type="spellEnd"/>
      <w:r w:rsidRPr="0025486D">
        <w:rPr>
          <w:rFonts w:cs="Tahoma"/>
        </w:rPr>
        <w:t xml:space="preserve"> θα υποστηρίζει τους χρήστες, με τη χρήση του κατάλληλου Εξοπλισμού, Λογισμικού (</w:t>
      </w:r>
      <w:r w:rsidRPr="0025486D">
        <w:rPr>
          <w:rFonts w:cs="Tahoma"/>
          <w:lang w:val="en-US"/>
        </w:rPr>
        <w:t>GLPI</w:t>
      </w:r>
      <w:r w:rsidRPr="0025486D">
        <w:rPr>
          <w:rFonts w:cs="Tahoma"/>
        </w:rPr>
        <w:t>) και λοιπής υποδομής. Επίσης, ο Ανάδοχος προτίθεται να διατηρεί βοηθητικό εξοπλισμό (</w:t>
      </w:r>
      <w:proofErr w:type="spellStart"/>
      <w:r w:rsidRPr="0025486D">
        <w:rPr>
          <w:rFonts w:cs="Tahoma"/>
        </w:rPr>
        <w:t>backup</w:t>
      </w:r>
      <w:proofErr w:type="spellEnd"/>
      <w:r w:rsidRPr="0025486D">
        <w:rPr>
          <w:rFonts w:cs="Tahoma"/>
        </w:rPr>
        <w:t xml:space="preserve"> </w:t>
      </w:r>
      <w:proofErr w:type="spellStart"/>
      <w:r w:rsidRPr="0025486D">
        <w:rPr>
          <w:rFonts w:cs="Tahoma"/>
        </w:rPr>
        <w:t>units</w:t>
      </w:r>
      <w:proofErr w:type="spellEnd"/>
      <w:r w:rsidRPr="0025486D">
        <w:rPr>
          <w:rFonts w:cs="Tahoma"/>
        </w:rPr>
        <w:t>)  για την άμεση αντιμετώπιση βλαβών.</w:t>
      </w:r>
    </w:p>
    <w:p w:rsidR="00A04AEE" w:rsidRPr="0025486D" w:rsidRDefault="00A04AEE" w:rsidP="0025486D">
      <w:pPr>
        <w:spacing w:line="100" w:lineRule="atLeast"/>
        <w:jc w:val="both"/>
        <w:rPr>
          <w:rFonts w:cs="Tahoma"/>
        </w:rPr>
      </w:pPr>
      <w:r w:rsidRPr="0025486D">
        <w:rPr>
          <w:rFonts w:cs="Tahoma"/>
        </w:rPr>
        <w:t xml:space="preserve"> </w:t>
      </w:r>
    </w:p>
    <w:p w:rsidR="00CB4F0F" w:rsidRPr="0025486D" w:rsidRDefault="00A04AEE" w:rsidP="0025486D">
      <w:pPr>
        <w:pStyle w:val="4"/>
        <w:numPr>
          <w:ilvl w:val="3"/>
          <w:numId w:val="16"/>
        </w:numPr>
        <w:jc w:val="both"/>
        <w:rPr>
          <w:rFonts w:asciiTheme="minorHAnsi" w:hAnsiTheme="minorHAnsi"/>
          <w:sz w:val="22"/>
          <w:szCs w:val="22"/>
        </w:rPr>
      </w:pPr>
      <w:bookmarkStart w:id="50" w:name="_Toc79481345"/>
      <w:bookmarkStart w:id="51" w:name="_Toc89597664"/>
      <w:bookmarkStart w:id="52" w:name="_Toc116702043"/>
      <w:bookmarkEnd w:id="50"/>
      <w:bookmarkEnd w:id="51"/>
      <w:bookmarkEnd w:id="52"/>
      <w:r w:rsidRPr="0025486D">
        <w:rPr>
          <w:rFonts w:asciiTheme="minorHAnsi" w:hAnsiTheme="minorHAnsi"/>
          <w:sz w:val="22"/>
          <w:szCs w:val="22"/>
        </w:rPr>
        <w:t>Ομάδα Τεχνικής Υποστήριξης</w:t>
      </w:r>
    </w:p>
    <w:p w:rsidR="00A04AEE" w:rsidRPr="0025486D" w:rsidRDefault="00A04AEE" w:rsidP="0025486D">
      <w:pPr>
        <w:spacing w:line="100" w:lineRule="atLeast"/>
        <w:jc w:val="both"/>
        <w:rPr>
          <w:rFonts w:cs="Tahoma"/>
        </w:rPr>
      </w:pPr>
      <w:r w:rsidRPr="0025486D">
        <w:rPr>
          <w:rFonts w:cs="Tahoma"/>
        </w:rPr>
        <w:t xml:space="preserve">Όλες οι παραπάνω Υπηρεσίες παρέχονται από την Τεχνική Ομάδα Υποστήριξης (ΤΟΥ) του Αναδόχου. </w:t>
      </w:r>
    </w:p>
    <w:p w:rsidR="00A04AEE" w:rsidRPr="0025486D" w:rsidRDefault="00A04AEE" w:rsidP="0025486D">
      <w:pPr>
        <w:spacing w:line="100" w:lineRule="atLeast"/>
        <w:jc w:val="both"/>
        <w:rPr>
          <w:rFonts w:cs="Tahoma"/>
        </w:rPr>
      </w:pPr>
      <w:r w:rsidRPr="0025486D">
        <w:rPr>
          <w:rFonts w:cs="Tahoma"/>
        </w:rPr>
        <w:t>Με σκοπό τη διαπίστωση της ποσοτικής και ποιοτικής επάρκειας της ΤΟΥ, ο Ανάδοχος θα παρουσιάσει προς έγκριση στην ΕΠΠΕ τα κάτωθι:</w:t>
      </w:r>
    </w:p>
    <w:p w:rsidR="00CB4F0F" w:rsidRPr="0025486D"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τη σύνθεση της ΤΟΥ (αναλυτικά βιογραφικά)</w:t>
      </w:r>
    </w:p>
    <w:p w:rsidR="00CB4F0F" w:rsidRPr="0025486D"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τον αριθμό των απασχολουμένων</w:t>
      </w:r>
    </w:p>
    <w:p w:rsidR="00CB4F0F" w:rsidRPr="0025486D"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την κατάρτιση και εμπειρία τους σε σχετικές θέσεις και στο γνωστικό αντικείμενο</w:t>
      </w:r>
    </w:p>
    <w:p w:rsidR="00A04AEE" w:rsidRPr="0025486D" w:rsidRDefault="00A04AEE" w:rsidP="0025486D">
      <w:pPr>
        <w:spacing w:line="100" w:lineRule="atLeast"/>
        <w:jc w:val="both"/>
        <w:rPr>
          <w:rFonts w:cs="Tahoma"/>
        </w:rPr>
      </w:pPr>
      <w:r w:rsidRPr="0025486D">
        <w:rPr>
          <w:rFonts w:cs="Tahoma"/>
        </w:rPr>
        <w:lastRenderedPageBreak/>
        <w:t>Ο Ανάδοχος δεν φέρει ευθύνη για αλλαγή προσωπικού λόγω οικειοθελούς αποχώρησής του, αναλαμβάνει όμως την ευθύνη για άμεση αντικατάστασή του με προσωπικό τουλάχιστον αντίστοιχων προσόντων.</w:t>
      </w:r>
    </w:p>
    <w:p w:rsidR="00A04AEE" w:rsidRPr="0025486D"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cs="Lohit Hindi"/>
        </w:rPr>
      </w:pPr>
    </w:p>
    <w:p w:rsidR="00CB4F0F" w:rsidRPr="0025486D" w:rsidRDefault="00A04AEE" w:rsidP="0025486D">
      <w:pPr>
        <w:pStyle w:val="4"/>
        <w:numPr>
          <w:ilvl w:val="3"/>
          <w:numId w:val="16"/>
        </w:numPr>
        <w:jc w:val="both"/>
        <w:rPr>
          <w:rFonts w:asciiTheme="minorHAnsi" w:hAnsiTheme="minorHAnsi"/>
          <w:sz w:val="22"/>
          <w:szCs w:val="22"/>
        </w:rPr>
      </w:pPr>
      <w:bookmarkStart w:id="53" w:name="_Toc79481346"/>
      <w:bookmarkStart w:id="54" w:name="_Toc89597665"/>
      <w:bookmarkStart w:id="55" w:name="_Toc116702044"/>
      <w:bookmarkEnd w:id="53"/>
      <w:bookmarkEnd w:id="54"/>
      <w:bookmarkEnd w:id="55"/>
      <w:r w:rsidRPr="0025486D">
        <w:rPr>
          <w:rFonts w:asciiTheme="minorHAnsi" w:hAnsiTheme="minorHAnsi"/>
          <w:sz w:val="22"/>
          <w:szCs w:val="22"/>
        </w:rPr>
        <w:t>Μέθοδοι επικοινωνίας με την ΤΟΥ</w:t>
      </w:r>
    </w:p>
    <w:p w:rsidR="00A04AEE" w:rsidRPr="0025486D" w:rsidRDefault="00A04AEE" w:rsidP="0025486D">
      <w:pPr>
        <w:spacing w:line="100" w:lineRule="atLeast"/>
        <w:jc w:val="both"/>
        <w:rPr>
          <w:rFonts w:cs="Tahoma"/>
        </w:rPr>
      </w:pPr>
      <w:r w:rsidRPr="0025486D">
        <w:rPr>
          <w:rFonts w:cs="Tahoma"/>
        </w:rPr>
        <w:t xml:space="preserve">Η αίτηση για χρήση των Υπηρεσιών γίνεται </w:t>
      </w:r>
      <w:r w:rsidR="00706239" w:rsidRPr="0025486D">
        <w:rPr>
          <w:rFonts w:cs="Tahoma"/>
        </w:rPr>
        <w:t>μέσω αιτήματος στο</w:t>
      </w:r>
      <w:r w:rsidR="00ED1251" w:rsidRPr="0025486D">
        <w:rPr>
          <w:rFonts w:cs="Tahoma"/>
        </w:rPr>
        <w:t xml:space="preserve"> </w:t>
      </w:r>
      <w:r w:rsidR="00ED1251" w:rsidRPr="006E171F">
        <w:rPr>
          <w:rFonts w:cs="Tahoma"/>
        </w:rPr>
        <w:t xml:space="preserve">σύστημα καταγραφής βελτιώσεων-βλαβών </w:t>
      </w:r>
      <w:r w:rsidR="00706239" w:rsidRPr="0025486D">
        <w:rPr>
          <w:rFonts w:cs="Tahoma"/>
        </w:rPr>
        <w:t xml:space="preserve"> </w:t>
      </w:r>
      <w:r w:rsidR="003A592F" w:rsidRPr="0025486D">
        <w:rPr>
          <w:rFonts w:cs="Tahoma"/>
          <w:lang w:val="en-US"/>
        </w:rPr>
        <w:t>GLPI</w:t>
      </w:r>
      <w:r w:rsidR="008876AB" w:rsidRPr="0025486D">
        <w:rPr>
          <w:rFonts w:cs="Tahoma"/>
        </w:rPr>
        <w:t>,</w:t>
      </w:r>
      <w:r w:rsidR="003A592F" w:rsidRPr="0025486D">
        <w:rPr>
          <w:rFonts w:cs="Tahoma"/>
        </w:rPr>
        <w:t xml:space="preserve"> </w:t>
      </w:r>
      <w:r w:rsidR="00283E64" w:rsidRPr="0025486D">
        <w:rPr>
          <w:rFonts w:cs="Tahoma"/>
        </w:rPr>
        <w:t>ώστε να καταγράφεται η</w:t>
      </w:r>
      <w:r w:rsidRPr="0025486D">
        <w:rPr>
          <w:rFonts w:cs="Tahoma"/>
        </w:rPr>
        <w:t xml:space="preserve"> χρονική στιγμή της αίτησης</w:t>
      </w:r>
      <w:r w:rsidR="008876AB" w:rsidRPr="0025486D">
        <w:rPr>
          <w:rFonts w:cs="Tahoma"/>
        </w:rPr>
        <w:t>,</w:t>
      </w:r>
      <w:r w:rsidRPr="0025486D">
        <w:rPr>
          <w:rFonts w:cs="Tahoma"/>
        </w:rPr>
        <w:t xml:space="preserve"> σύμφωνα με τις διαδικασίες παρακολούθησης και ελέγχου.</w:t>
      </w:r>
      <w:r w:rsidR="00283E64" w:rsidRPr="0025486D">
        <w:rPr>
          <w:rFonts w:cs="Tahoma"/>
        </w:rPr>
        <w:t xml:space="preserve"> Ανάλογα με την σοβαρότητα των αιτημάτων μπορεί να χρησιμοποιείται και η τηλεφωνική επικοινωνία (επιπλέον του GLPI).</w:t>
      </w:r>
    </w:p>
    <w:p w:rsidR="00A04AEE" w:rsidRPr="0025486D" w:rsidRDefault="00A04AEE" w:rsidP="0025486D">
      <w:pPr>
        <w:spacing w:line="100" w:lineRule="atLeast"/>
        <w:jc w:val="both"/>
        <w:rPr>
          <w:rFonts w:cs="Tahoma"/>
        </w:rPr>
      </w:pPr>
      <w:r w:rsidRPr="0025486D">
        <w:rPr>
          <w:rFonts w:cs="Tahoma"/>
        </w:rPr>
        <w:t>Σχετικά με την αντιμετώπιση προβλημάτων, ο Ανάδοχος θα υποστηρίζει το σύνολο των Μονάδων του Κυρίου του Έργου όπου χρησιμοποιείται το ολοκληρωμένο πληροφοριακό σύστημα υγείας και ειδικότερα μέσω Γραμμής Άμεσης Βοήθειας (</w:t>
      </w:r>
      <w:proofErr w:type="spellStart"/>
      <w:r w:rsidRPr="0025486D">
        <w:rPr>
          <w:rFonts w:cs="Tahoma"/>
        </w:rPr>
        <w:t>helpdesk</w:t>
      </w:r>
      <w:proofErr w:type="spellEnd"/>
      <w:r w:rsidRPr="0025486D">
        <w:rPr>
          <w:rFonts w:cs="Tahoma"/>
        </w:rPr>
        <w:t xml:space="preserve">) όπως αναφέρεται στην ενότητα «Γραμμή </w:t>
      </w:r>
      <w:proofErr w:type="spellStart"/>
      <w:r w:rsidRPr="0025486D">
        <w:rPr>
          <w:rFonts w:cs="Tahoma"/>
        </w:rPr>
        <w:t>Αμεσης</w:t>
      </w:r>
      <w:proofErr w:type="spellEnd"/>
      <w:r w:rsidRPr="0025486D">
        <w:rPr>
          <w:rFonts w:cs="Tahoma"/>
        </w:rPr>
        <w:t xml:space="preserve"> Βοήθειας (</w:t>
      </w:r>
      <w:proofErr w:type="spellStart"/>
      <w:r w:rsidRPr="0025486D">
        <w:rPr>
          <w:rFonts w:cs="Tahoma"/>
          <w:lang w:val="en-US"/>
        </w:rPr>
        <w:t>HelpDesk</w:t>
      </w:r>
      <w:proofErr w:type="spellEnd"/>
      <w:r w:rsidRPr="0025486D">
        <w:rPr>
          <w:rFonts w:cs="Tahoma"/>
        </w:rPr>
        <w:t>)».</w:t>
      </w:r>
    </w:p>
    <w:p w:rsidR="00A04AEE" w:rsidRPr="0025486D" w:rsidRDefault="00A04AEE" w:rsidP="0025486D">
      <w:pPr>
        <w:spacing w:line="100" w:lineRule="atLeast"/>
        <w:jc w:val="both"/>
        <w:rPr>
          <w:rFonts w:cs="Tahoma"/>
        </w:rPr>
      </w:pPr>
      <w:r w:rsidRPr="0025486D">
        <w:rPr>
          <w:rFonts w:cs="Tahoma"/>
        </w:rPr>
        <w:t>Η Γραμμή Άμεσης Βοήθειας (</w:t>
      </w:r>
      <w:proofErr w:type="spellStart"/>
      <w:r w:rsidRPr="0025486D">
        <w:rPr>
          <w:rFonts w:cs="Tahoma"/>
        </w:rPr>
        <w:t>helpdesk</w:t>
      </w:r>
      <w:proofErr w:type="spellEnd"/>
      <w:r w:rsidRPr="0025486D">
        <w:rPr>
          <w:rFonts w:cs="Tahoma"/>
        </w:rPr>
        <w:t xml:space="preserve">) θα είναι προσιτή σε όλους τους χρήστες του συστήματος, μέσω τηλεφωνικής σύνδεσης, </w:t>
      </w:r>
      <w:r w:rsidR="00706239" w:rsidRPr="0025486D">
        <w:rPr>
          <w:rFonts w:cs="Tahoma"/>
        </w:rPr>
        <w:t xml:space="preserve">ή μέσω αιτήματος στο </w:t>
      </w:r>
      <w:r w:rsidR="003A592F" w:rsidRPr="0025486D">
        <w:rPr>
          <w:rFonts w:cs="Tahoma"/>
          <w:lang w:val="en-US"/>
        </w:rPr>
        <w:t>GLPI</w:t>
      </w:r>
      <w:r w:rsidR="00706239" w:rsidRPr="0025486D">
        <w:rPr>
          <w:rFonts w:cs="Tahoma"/>
        </w:rPr>
        <w:t xml:space="preserve">, </w:t>
      </w:r>
      <w:r w:rsidRPr="0025486D">
        <w:rPr>
          <w:rFonts w:cs="Tahoma"/>
        </w:rPr>
        <w:t>που θα έχει γνωστοποιηθεί στον Κύριο του Έργου από τον Ανάδοχο.</w:t>
      </w:r>
    </w:p>
    <w:p w:rsidR="00A04AEE" w:rsidRPr="0025486D" w:rsidRDefault="00A04AEE" w:rsidP="0025486D">
      <w:pPr>
        <w:spacing w:line="100" w:lineRule="atLeast"/>
        <w:jc w:val="both"/>
        <w:rPr>
          <w:rFonts w:cs="Tahoma"/>
        </w:rPr>
      </w:pPr>
      <w:r w:rsidRPr="0025486D">
        <w:rPr>
          <w:rFonts w:cs="Tahoma"/>
        </w:rPr>
        <w:t>Η γραμμή αυτή θα λειτουργεί στο πλαίσιο της κοινής υποστήριξης όλων των χρηστών όλων των πληροφοριακών συστημάτων του Κυρίου του Έργου</w:t>
      </w:r>
      <w:r w:rsidR="00706239" w:rsidRPr="0025486D">
        <w:rPr>
          <w:rFonts w:cs="Tahoma"/>
        </w:rPr>
        <w:t>, 24 ώρες, 7 ημέρες την εβδομάδα</w:t>
      </w:r>
      <w:r w:rsidRPr="0025486D">
        <w:rPr>
          <w:rFonts w:cs="Tahoma"/>
        </w:rPr>
        <w:t xml:space="preserve">. </w:t>
      </w:r>
    </w:p>
    <w:p w:rsidR="00A04AEE" w:rsidRPr="0025486D" w:rsidRDefault="00A04AEE" w:rsidP="0025486D">
      <w:pPr>
        <w:spacing w:line="100" w:lineRule="atLeast"/>
        <w:jc w:val="both"/>
        <w:rPr>
          <w:rFonts w:cs="Tahoma"/>
        </w:rPr>
      </w:pPr>
      <w:r w:rsidRPr="0025486D">
        <w:rPr>
          <w:rFonts w:cs="Tahoma"/>
        </w:rPr>
        <w:t xml:space="preserve">Μέσω του </w:t>
      </w:r>
      <w:r w:rsidRPr="0025486D">
        <w:rPr>
          <w:rFonts w:cs="Tahoma"/>
          <w:lang w:val="en-US"/>
        </w:rPr>
        <w:t>Helpdesk</w:t>
      </w:r>
      <w:r w:rsidRPr="0025486D">
        <w:rPr>
          <w:rFonts w:cs="Tahoma"/>
        </w:rPr>
        <w:t xml:space="preserve"> θα διοχετεύονται και θα δρομολογούνται τα αιτήματα (για εξ’ αποστάσεως ή επί τόπου επίλυση προβλημάτων) στην ΤΟΥ.</w:t>
      </w:r>
    </w:p>
    <w:p w:rsidR="003F4631" w:rsidRPr="0025486D" w:rsidRDefault="003F4631" w:rsidP="0025486D">
      <w:pPr>
        <w:spacing w:line="100" w:lineRule="atLeast"/>
        <w:jc w:val="both"/>
        <w:rPr>
          <w:rFonts w:cs="Tahoma"/>
        </w:rPr>
      </w:pPr>
      <w:r w:rsidRPr="0025486D">
        <w:rPr>
          <w:rFonts w:cs="Tahoma"/>
        </w:rPr>
        <w:t xml:space="preserve">Όταν το αίτημα, κατά την κρίση στελεχών του φορέα, είναι μη επείγον, τότε ακολουθείται η επικοινωνία μέσω του </w:t>
      </w:r>
      <w:r w:rsidRPr="0025486D">
        <w:rPr>
          <w:rFonts w:cs="Tahoma"/>
          <w:lang w:val="en-US"/>
        </w:rPr>
        <w:t>helpdesk</w:t>
      </w:r>
      <w:r w:rsidRPr="0025486D">
        <w:rPr>
          <w:rFonts w:cs="Tahoma"/>
        </w:rPr>
        <w:t xml:space="preserve"> ή/και μέσω αιτήματος στο </w:t>
      </w:r>
      <w:r w:rsidR="001B7E75" w:rsidRPr="0025486D">
        <w:rPr>
          <w:rFonts w:cs="Tahoma"/>
          <w:lang w:val="en-US"/>
        </w:rPr>
        <w:t>GLPI</w:t>
      </w:r>
      <w:r w:rsidRPr="0025486D">
        <w:rPr>
          <w:rFonts w:cs="Tahoma"/>
        </w:rPr>
        <w:t>.</w:t>
      </w:r>
    </w:p>
    <w:p w:rsidR="00A04AEE" w:rsidRPr="0011757D" w:rsidRDefault="003F4631" w:rsidP="0025486D">
      <w:pPr>
        <w:spacing w:line="100" w:lineRule="atLeast"/>
        <w:jc w:val="both"/>
      </w:pPr>
      <w:r w:rsidRPr="0025486D">
        <w:rPr>
          <w:rFonts w:cs="Lohit Hindi"/>
        </w:rPr>
        <w:t xml:space="preserve">Όταν το αίτημα είναι επείγον, πχ έχει τεθεί εκτός λειτουργίας το υποσύστημα εργαστηρίων, τότε ο φορέας θα </w:t>
      </w:r>
      <w:r w:rsidR="00963C77" w:rsidRPr="0025486D">
        <w:rPr>
          <w:rFonts w:cs="Lohit Hindi"/>
        </w:rPr>
        <w:t xml:space="preserve">μπορεί να </w:t>
      </w:r>
      <w:r w:rsidRPr="0025486D">
        <w:rPr>
          <w:rFonts w:cs="Lohit Hindi"/>
        </w:rPr>
        <w:t>επικοινωνεί με</w:t>
      </w:r>
      <w:r w:rsidR="007F160A" w:rsidRPr="0011757D">
        <w:t xml:space="preserve"> το προσωπικό της ΤΟΥ</w:t>
      </w:r>
      <w:r w:rsidRPr="0025486D">
        <w:rPr>
          <w:rFonts w:cs="Lohit Hindi"/>
        </w:rPr>
        <w:t>, μέσω</w:t>
      </w:r>
      <w:r w:rsidR="007F160A" w:rsidRPr="0011757D">
        <w:t xml:space="preserve"> </w:t>
      </w:r>
      <w:r w:rsidR="00963C77" w:rsidRPr="0011757D">
        <w:t xml:space="preserve">είτε </w:t>
      </w:r>
      <w:r w:rsidRPr="0025486D">
        <w:rPr>
          <w:rFonts w:cs="Lohit Hindi"/>
        </w:rPr>
        <w:t>κινητών τηλεφώνων</w:t>
      </w:r>
      <w:r w:rsidR="00963C77" w:rsidRPr="0025486D">
        <w:rPr>
          <w:rFonts w:cs="Lohit Hindi"/>
        </w:rPr>
        <w:t xml:space="preserve"> είτε μέσω </w:t>
      </w:r>
      <w:r w:rsidR="001B7E75" w:rsidRPr="0011757D">
        <w:t xml:space="preserve">του </w:t>
      </w:r>
      <w:r w:rsidR="001B7E75" w:rsidRPr="0011757D">
        <w:rPr>
          <w:lang w:val="en-US"/>
        </w:rPr>
        <w:t>helpdesk</w:t>
      </w:r>
      <w:r w:rsidR="007F160A" w:rsidRPr="0011757D">
        <w:t>.</w:t>
      </w:r>
    </w:p>
    <w:p w:rsidR="003F4631" w:rsidRPr="0025486D" w:rsidRDefault="003F4631" w:rsidP="0025486D">
      <w:pPr>
        <w:spacing w:line="100" w:lineRule="atLeast"/>
        <w:jc w:val="both"/>
        <w:rPr>
          <w:rFonts w:cs="Lohit Hindi"/>
        </w:rPr>
      </w:pPr>
    </w:p>
    <w:p w:rsidR="00CB4F0F" w:rsidRPr="0011757D" w:rsidRDefault="00A04AEE">
      <w:pPr>
        <w:pStyle w:val="2"/>
        <w:numPr>
          <w:ilvl w:val="1"/>
          <w:numId w:val="13"/>
        </w:numPr>
        <w:spacing w:before="0" w:after="0" w:line="100" w:lineRule="atLeast"/>
        <w:jc w:val="both"/>
        <w:rPr>
          <w:rFonts w:asciiTheme="minorHAnsi" w:hAnsiTheme="minorHAnsi" w:cs="Tahoma"/>
          <w:sz w:val="22"/>
          <w:szCs w:val="22"/>
        </w:rPr>
      </w:pPr>
      <w:bookmarkStart w:id="56" w:name="_Toc79481347"/>
      <w:bookmarkStart w:id="57" w:name="_Toc89597666"/>
      <w:bookmarkStart w:id="58" w:name="_Toc116702045"/>
      <w:bookmarkStart w:id="59" w:name="_Toc400546739"/>
      <w:bookmarkStart w:id="60" w:name="_Ref400548515"/>
      <w:bookmarkEnd w:id="56"/>
      <w:bookmarkEnd w:id="57"/>
      <w:bookmarkEnd w:id="58"/>
      <w:r w:rsidRPr="0011757D">
        <w:rPr>
          <w:rFonts w:asciiTheme="minorHAnsi" w:hAnsiTheme="minorHAnsi" w:cs="Tahoma"/>
          <w:sz w:val="22"/>
          <w:szCs w:val="22"/>
        </w:rPr>
        <w:t>Διαδικασία χαρακτηρισμού των προβλημάτων</w:t>
      </w:r>
      <w:bookmarkEnd w:id="59"/>
      <w:bookmarkEnd w:id="60"/>
    </w:p>
    <w:p w:rsidR="00A04AEE" w:rsidRPr="0025486D" w:rsidRDefault="00A04AEE" w:rsidP="0025486D">
      <w:pPr>
        <w:spacing w:line="100" w:lineRule="atLeast"/>
        <w:jc w:val="both"/>
        <w:rPr>
          <w:rFonts w:cs="Tahoma"/>
        </w:rPr>
      </w:pPr>
      <w:r w:rsidRPr="0025486D">
        <w:rPr>
          <w:rFonts w:cs="Tahoma"/>
        </w:rPr>
        <w:t>Ο Ανάδοχος σε συνεργασία με τον Κύριο του Έργου ορίζει τουλάχιστον τέσσερις προτεραιότητες προβλημάτων ανάλογα με τη σοβαρότητά τους όπως φαίνεται παρακάτω:</w:t>
      </w:r>
    </w:p>
    <w:p w:rsidR="00A04AEE" w:rsidRPr="0025486D" w:rsidRDefault="00A04AEE" w:rsidP="0025486D">
      <w:pPr>
        <w:spacing w:line="100" w:lineRule="atLeast"/>
        <w:jc w:val="both"/>
        <w:rPr>
          <w:rFonts w:cs="Lohit Hindi"/>
        </w:rPr>
      </w:pPr>
    </w:p>
    <w:p w:rsidR="00A04AEE" w:rsidRPr="0025486D" w:rsidRDefault="00A04AEE" w:rsidP="0025486D">
      <w:pPr>
        <w:keepNext/>
        <w:spacing w:line="100" w:lineRule="atLeast"/>
        <w:jc w:val="both"/>
        <w:rPr>
          <w:rFonts w:cs="Tahoma"/>
          <w:b/>
        </w:rPr>
      </w:pPr>
      <w:r w:rsidRPr="0025486D">
        <w:rPr>
          <w:rFonts w:cs="Tahoma"/>
          <w:b/>
        </w:rPr>
        <w:t>Επίπεδα Σοβαρότητας Προβλήματος:</w:t>
      </w:r>
    </w:p>
    <w:p w:rsidR="00A04AEE" w:rsidRPr="0025486D" w:rsidRDefault="00A04AEE" w:rsidP="0025486D">
      <w:pPr>
        <w:spacing w:line="100" w:lineRule="atLeast"/>
        <w:ind w:left="567"/>
        <w:jc w:val="both"/>
        <w:rPr>
          <w:rFonts w:cs="Tahoma"/>
        </w:rPr>
      </w:pPr>
      <w:r w:rsidRPr="0025486D">
        <w:rPr>
          <w:rFonts w:cs="Tahoma"/>
          <w:b/>
          <w:bCs/>
          <w:u w:val="single"/>
        </w:rPr>
        <w:t>Επείγον</w:t>
      </w:r>
      <w:r w:rsidRPr="0025486D">
        <w:rPr>
          <w:rFonts w:cs="Tahoma"/>
        </w:rPr>
        <w:t xml:space="preserve">: Απαιτείται άμεση επέμβαση. Αφορά προβλήματα που παρουσιάζονται και δεν επιτρέπουν την λειτουργία μέρους ή/και του συνόλου των προσφερόμενων ιατρικών, κυρίως, υπηρεσιών ή/και δεν επιτρέπουν την εισαγωγή και διακίνηση των ασθενών στο σύνολο των υπηρεσιών υγείας, πχ </w:t>
      </w:r>
      <w:r w:rsidRPr="0025486D">
        <w:rPr>
          <w:rFonts w:cs="Tahoma"/>
          <w:lang w:val="en-US"/>
        </w:rPr>
        <w:t>LIS</w:t>
      </w:r>
      <w:r w:rsidRPr="0025486D">
        <w:rPr>
          <w:rFonts w:cs="Tahoma"/>
        </w:rPr>
        <w:t xml:space="preserve"> και υποσυστήματα που έχουν άμεση σχέση με τους πολίτες.</w:t>
      </w:r>
    </w:p>
    <w:p w:rsidR="00A04AEE" w:rsidRPr="0025486D" w:rsidRDefault="00A04AEE" w:rsidP="0025486D">
      <w:pPr>
        <w:spacing w:line="100" w:lineRule="atLeast"/>
        <w:ind w:left="567"/>
        <w:jc w:val="both"/>
        <w:rPr>
          <w:rFonts w:cs="Tahoma"/>
        </w:rPr>
      </w:pPr>
      <w:r w:rsidRPr="0025486D">
        <w:rPr>
          <w:rFonts w:cs="Tahoma"/>
          <w:b/>
          <w:bCs/>
          <w:u w:val="single"/>
        </w:rPr>
        <w:t>Υψηλή</w:t>
      </w:r>
      <w:r w:rsidRPr="0025486D">
        <w:rPr>
          <w:rFonts w:cs="Tahoma"/>
        </w:rPr>
        <w:t xml:space="preserve">: Απαιτείται ταχεία επέμβαση. Αφορά προβλήματα που παρουσιάζονται σε κρίσιμες υπηρεσίες λειτουργίας των συστημάτων υποστήριξης, χρονικά ευαίσθητες. </w:t>
      </w:r>
    </w:p>
    <w:p w:rsidR="00A04AEE" w:rsidRPr="0025486D" w:rsidRDefault="00A04AEE" w:rsidP="0025486D">
      <w:pPr>
        <w:spacing w:line="100" w:lineRule="atLeast"/>
        <w:ind w:left="567"/>
        <w:jc w:val="both"/>
        <w:rPr>
          <w:rFonts w:cs="Tahoma"/>
        </w:rPr>
      </w:pPr>
      <w:r w:rsidRPr="0025486D">
        <w:rPr>
          <w:rFonts w:cs="Tahoma"/>
          <w:b/>
          <w:bCs/>
          <w:u w:val="single"/>
        </w:rPr>
        <w:t>Μέτρια</w:t>
      </w:r>
      <w:r w:rsidRPr="0025486D">
        <w:rPr>
          <w:rFonts w:cs="Tahoma"/>
        </w:rPr>
        <w:t xml:space="preserve">: Απαιτείται επέμβαση. Αφορά προβλήματα που παρουσιάζονται σε μη κρίσιμες υπηρεσίες λειτουργίας των συστημάτων υποστήριξης, όχι χρονικά ευαίσθητες. </w:t>
      </w:r>
    </w:p>
    <w:p w:rsidR="00A04AEE" w:rsidRPr="0025486D" w:rsidRDefault="00A04AEE" w:rsidP="0025486D">
      <w:pPr>
        <w:spacing w:line="100" w:lineRule="atLeast"/>
        <w:ind w:left="567"/>
        <w:jc w:val="both"/>
        <w:rPr>
          <w:rFonts w:cs="Tahoma"/>
        </w:rPr>
      </w:pPr>
      <w:r w:rsidRPr="0025486D">
        <w:rPr>
          <w:rFonts w:cs="Tahoma"/>
          <w:b/>
          <w:bCs/>
          <w:u w:val="single"/>
        </w:rPr>
        <w:lastRenderedPageBreak/>
        <w:t>Χαμηλή</w:t>
      </w:r>
      <w:r w:rsidRPr="0025486D">
        <w:rPr>
          <w:rFonts w:cs="Tahoma"/>
        </w:rPr>
        <w:t xml:space="preserve">: Δίχως σημαντικό αντίκτυπο. Αφορά προβλήματα που παρουσιάζονται σε μεμονωμένες υπηρεσίες λειτουργίας των συστημάτων υποστήριξης, δίχως αντίκτυπο στην ομαλή και αδιάλειπτη λειτουργία της εκάστοτε μονάδας υγείας. </w:t>
      </w:r>
    </w:p>
    <w:p w:rsidR="00A04AEE" w:rsidRPr="0025486D" w:rsidRDefault="00A04AEE" w:rsidP="0025486D">
      <w:pPr>
        <w:spacing w:line="100" w:lineRule="atLeast"/>
        <w:jc w:val="both"/>
        <w:rPr>
          <w:rFonts w:cs="Lohit Hindi"/>
        </w:rPr>
      </w:pPr>
    </w:p>
    <w:p w:rsidR="00A04AEE" w:rsidRPr="0025486D" w:rsidRDefault="00A04AEE" w:rsidP="0025486D">
      <w:pPr>
        <w:spacing w:line="100" w:lineRule="atLeast"/>
        <w:jc w:val="both"/>
        <w:rPr>
          <w:rFonts w:cs="Tahoma"/>
        </w:rPr>
      </w:pPr>
      <w:r w:rsidRPr="0025486D">
        <w:rPr>
          <w:rFonts w:cs="Tahoma"/>
        </w:rPr>
        <w:t xml:space="preserve">Ο Κύριος του Έργου, σε συνεργασία με τον Ανάδοχο, δύναται να </w:t>
      </w:r>
      <w:proofErr w:type="spellStart"/>
      <w:r w:rsidRPr="0025486D">
        <w:rPr>
          <w:rFonts w:cs="Tahoma"/>
        </w:rPr>
        <w:t>επανακατατάσσει</w:t>
      </w:r>
      <w:proofErr w:type="spellEnd"/>
      <w:r w:rsidRPr="0025486D">
        <w:rPr>
          <w:rFonts w:cs="Tahoma"/>
        </w:rPr>
        <w:t xml:space="preserve"> ανά δίμηνο μέχρι 10% (τάξη μεγέθους) στις παραπάνω κατηγορίες το σύνολο των εγκατεστημένων συστημάτων/εφαρμογών. </w:t>
      </w:r>
    </w:p>
    <w:p w:rsidR="00A04AEE" w:rsidRPr="0025486D" w:rsidRDefault="00A04AEE" w:rsidP="0025486D">
      <w:pPr>
        <w:spacing w:line="100" w:lineRule="atLeast"/>
        <w:jc w:val="both"/>
        <w:rPr>
          <w:rFonts w:cs="Tahoma"/>
        </w:rPr>
      </w:pPr>
      <w:r w:rsidRPr="0025486D">
        <w:rPr>
          <w:rFonts w:cs="Tahoma"/>
        </w:rPr>
        <w:t>Ακολουθεί ο Πίνακας 2 με την προτεινόμενη «</w:t>
      </w:r>
      <w:r w:rsidRPr="0025486D">
        <w:rPr>
          <w:rFonts w:cs="Tahoma"/>
          <w:b/>
          <w:bCs/>
        </w:rPr>
        <w:t>Κατηγοριοποίηση Σοβαρότητας Προβλήματος ανά Λειτουργία</w:t>
      </w:r>
      <w:r w:rsidRPr="0025486D">
        <w:rPr>
          <w:rFonts w:cs="Tahoma"/>
        </w:rPr>
        <w:t>»).</w:t>
      </w:r>
    </w:p>
    <w:p w:rsidR="00A04AEE" w:rsidRPr="0025486D" w:rsidRDefault="00A04AEE" w:rsidP="0025486D">
      <w:pPr>
        <w:spacing w:line="100" w:lineRule="atLeast"/>
        <w:jc w:val="both"/>
        <w:rPr>
          <w:rFonts w:cs="Lohit Hindi"/>
        </w:rPr>
      </w:pPr>
    </w:p>
    <w:p w:rsidR="00A04AEE" w:rsidRPr="0011757D" w:rsidRDefault="00A04AEE" w:rsidP="0025486D">
      <w:pPr>
        <w:spacing w:line="100" w:lineRule="atLeast"/>
        <w:jc w:val="both"/>
      </w:pPr>
    </w:p>
    <w:tbl>
      <w:tblPr>
        <w:tblW w:w="0" w:type="auto"/>
        <w:jc w:val="center"/>
        <w:tblLayout w:type="fixed"/>
        <w:tblLook w:val="04A0" w:firstRow="1" w:lastRow="0" w:firstColumn="1" w:lastColumn="0" w:noHBand="0" w:noVBand="1"/>
      </w:tblPr>
      <w:tblGrid>
        <w:gridCol w:w="4152"/>
        <w:gridCol w:w="4153"/>
      </w:tblGrid>
      <w:tr w:rsidR="00A04AEE" w:rsidRPr="0011757D" w:rsidTr="00A04AEE">
        <w:trPr>
          <w:trHeight w:val="124"/>
          <w:tblHeader/>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tabs>
                <w:tab w:val="left" w:pos="720"/>
              </w:tabs>
              <w:suppressAutoHyphens/>
              <w:spacing w:line="100" w:lineRule="atLeast"/>
              <w:jc w:val="both"/>
              <w:rPr>
                <w:b/>
                <w:color w:val="00000A"/>
                <w:kern w:val="2"/>
              </w:rPr>
            </w:pPr>
            <w:r w:rsidRPr="0025486D">
              <w:rPr>
                <w:b/>
                <w:bCs/>
                <w:iCs/>
              </w:rPr>
              <w:t>Λειτουργία</w:t>
            </w:r>
          </w:p>
        </w:tc>
        <w:tc>
          <w:tcPr>
            <w:tcW w:w="4153"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tabs>
                <w:tab w:val="left" w:pos="720"/>
              </w:tabs>
              <w:suppressAutoHyphens/>
              <w:spacing w:line="100" w:lineRule="atLeast"/>
              <w:jc w:val="both"/>
              <w:rPr>
                <w:b/>
                <w:color w:val="00000A"/>
                <w:kern w:val="2"/>
              </w:rPr>
            </w:pPr>
            <w:r w:rsidRPr="0025486D">
              <w:rPr>
                <w:b/>
                <w:bCs/>
                <w:iCs/>
              </w:rPr>
              <w:t>Σοβαρότητα Προβλήματος</w:t>
            </w:r>
          </w:p>
        </w:tc>
      </w:tr>
      <w:tr w:rsidR="00A04AEE" w:rsidRPr="0011757D"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ΥΠΟΔΟΜΕΣ / ΕΞΟΠΛΙΣΜΟΣ</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Λειτουργία Πυρανίχνευσης - Πυρόσβεσης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Λειτουργία Πυρανίχνευσης – Πυρόσβεσης (μετά από ενεργοποίηση)</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Λειτουργία Συστημάτων Λήψης Αντιγράφων Ασφαλείας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Λειτουργία </w:t>
            </w:r>
            <w:r w:rsidRPr="0025486D">
              <w:rPr>
                <w:bCs/>
                <w:iCs/>
                <w:lang w:val="en-US"/>
              </w:rPr>
              <w:t xml:space="preserve">cluster </w:t>
            </w:r>
            <w:r w:rsidRPr="0025486D">
              <w:rPr>
                <w:bCs/>
                <w:iCs/>
              </w:rPr>
              <w:t>εξυπηρετητών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bookmarkStart w:id="61" w:name="OLE_LINK2"/>
            <w:bookmarkStart w:id="62" w:name="OLE_LINK1"/>
            <w:bookmarkEnd w:id="61"/>
            <w:bookmarkEnd w:id="62"/>
            <w:r w:rsidRPr="0025486D">
              <w:rPr>
                <w:bCs/>
                <w:iCs/>
              </w:rPr>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lang w:val="en-US"/>
              </w:rPr>
            </w:pPr>
            <w:r w:rsidRPr="0025486D">
              <w:rPr>
                <w:bCs/>
                <w:iCs/>
              </w:rPr>
              <w:t>Λειτουργία εξυπηρετητών</w:t>
            </w:r>
            <w:r w:rsidRPr="0025486D">
              <w:rPr>
                <w:bCs/>
                <w:iCs/>
                <w:lang w:val="en-US"/>
              </w:rPr>
              <w:t xml:space="preserve"> (</w:t>
            </w:r>
            <w:r w:rsidRPr="0025486D">
              <w:rPr>
                <w:bCs/>
                <w:iCs/>
              </w:rPr>
              <w:t>μεμονωμένα</w:t>
            </w:r>
            <w:r w:rsidRPr="0025486D">
              <w:rPr>
                <w:bCs/>
                <w:iCs/>
                <w:lang w:val="en-US"/>
              </w:rPr>
              <w:t>)</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Λειτουργία υποσυστήματος δίσκων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Λειτουργικά συστήματα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Δικτυακή Επικοινωνία παρεχόμενη από τον Ανάδοχο</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Υπηρεσίες Δημιουργίας Αντιγράφων Συντήρησης Δικτύου και Εγκατάστασης και Αναβάθμισης Λειτουργικών Συστημάτων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ΛΟΓΙΣΜΙΚΟ ΣΥΣΤΗΜΑΤΩΝ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Ολοκληρωτική θέση εκτός λειτουργίας της βάσης δεδομένων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Μερικό πρόβλημα λειτουργίας της βάσης δεδομένων, σε συγκεκριμένο πίνακα, ή διαδικασία, με αποτέλεσμα την αδυναμία </w:t>
            </w:r>
            <w:proofErr w:type="spellStart"/>
            <w:r w:rsidRPr="0025486D">
              <w:rPr>
                <w:bCs/>
                <w:iCs/>
              </w:rPr>
              <w:t>ανάσυρσης</w:t>
            </w:r>
            <w:proofErr w:type="spellEnd"/>
            <w:r w:rsidRPr="0025486D">
              <w:rPr>
                <w:bCs/>
                <w:iCs/>
              </w:rPr>
              <w:t xml:space="preserve"> ή καταχώρησης στοιχείων που αφορούν σε ημερήσιες διαδικασίες που τελικώς επιφέρουν την διακοπή της ρουτίνας των εργαστηρίων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lastRenderedPageBreak/>
              <w:t>Μερική λειτουργία της βάσης δεδομένων που επιτρέπει τις ημερήσιες λειτουργίες αλλά δημιουργεί προβλήματα λειτουργίας σε περιοδικής ανάγκης λειτουργίες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Προβλήματα της βάσης δεδομένων που σχετίζονται με ταχύτητα απόκρισης, χωρίς να διακόπτεται οποιαδήποτε λειτουργία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Υπηρεσίες Δημιουργίας Αντιγράφων, Εγκατάστασης και Αναβάθμισης Λογισμικού Συστημάτων και Εφαρμογών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nil"/>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Προβλήματα της βάσης δεδομένων που σχετίζονται με ταχύτητα απόκρισης σε εφαρμογές που σχετίζονται με την εξυπηρέτηση του πολίτη, χωρίς να διακόπτεται οποιαδήποτε λειτουργία</w:t>
            </w:r>
          </w:p>
        </w:tc>
        <w:tc>
          <w:tcPr>
            <w:tcW w:w="4153" w:type="dxa"/>
            <w:tcBorders>
              <w:top w:val="nil"/>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ΕΦΑΡΜΟΓΕΣ ΔΙΟΙΚΗΤΙΚΟ-ΟΙΚΟΝΟΜΙΚΟΥ</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Κρίσιμες Λειτουργίες </w:t>
            </w:r>
            <w:proofErr w:type="spellStart"/>
            <w:r w:rsidRPr="0025486D">
              <w:rPr>
                <w:bCs/>
                <w:iCs/>
              </w:rPr>
              <w:t>Διοικητικο</w:t>
            </w:r>
            <w:proofErr w:type="spellEnd"/>
            <w:r w:rsidRPr="0025486D">
              <w:rPr>
                <w:bCs/>
                <w:iCs/>
              </w:rPr>
              <w:t xml:space="preserve"> – Οικονομικού Υποσυστήματος</w:t>
            </w:r>
            <w:r w:rsidRPr="0025486D">
              <w:rPr>
                <w:iCs/>
              </w:rPr>
              <w:t xml:space="preserve"> (Γενική Λογιστική, Διαχείριση Φαρμακείου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Μη Κρίσιμες Λειτουργίες </w:t>
            </w:r>
            <w:proofErr w:type="spellStart"/>
            <w:r w:rsidRPr="0025486D">
              <w:rPr>
                <w:bCs/>
                <w:iCs/>
              </w:rPr>
              <w:t>Διοικητικο</w:t>
            </w:r>
            <w:proofErr w:type="spellEnd"/>
            <w:r w:rsidRPr="0025486D">
              <w:rPr>
                <w:bCs/>
                <w:iCs/>
              </w:rPr>
              <w:t xml:space="preserve"> – Οικονομικού Υποσυστήματος</w:t>
            </w:r>
            <w:r w:rsidRPr="0025486D">
              <w:rPr>
                <w:iCs/>
              </w:rPr>
              <w:t xml:space="preserve"> </w:t>
            </w:r>
            <w:r w:rsidRPr="0025486D">
              <w:rPr>
                <w:bCs/>
                <w:iCs/>
              </w:rPr>
              <w:t>– Επίπεδο 1</w:t>
            </w:r>
            <w:r w:rsidRPr="0025486D">
              <w:rPr>
                <w:iCs/>
              </w:rPr>
              <w:t xml:space="preserve"> (Αναλυτική Λογιστική, Εισπρακτέοι και Πληρωτέοι Λογαριασμοί, Διαχείρισης Προσωπικού – Μισθοδοσία, Διαχείριση Αποθηκών)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Μη Κρίσιμες Λειτουργίες </w:t>
            </w:r>
            <w:proofErr w:type="spellStart"/>
            <w:r w:rsidRPr="0025486D">
              <w:rPr>
                <w:bCs/>
                <w:iCs/>
              </w:rPr>
              <w:t>Διοικητικο</w:t>
            </w:r>
            <w:proofErr w:type="spellEnd"/>
            <w:r w:rsidRPr="0025486D">
              <w:rPr>
                <w:bCs/>
                <w:iCs/>
              </w:rPr>
              <w:t xml:space="preserve"> - Οικονομικού Υποσυστήματος</w:t>
            </w:r>
            <w:r w:rsidRPr="0025486D">
              <w:rPr>
                <w:iCs/>
              </w:rPr>
              <w:t xml:space="preserve"> </w:t>
            </w:r>
            <w:r w:rsidRPr="0025486D">
              <w:rPr>
                <w:bCs/>
                <w:iCs/>
              </w:rPr>
              <w:t>- Επίπεδο 2</w:t>
            </w:r>
            <w:r w:rsidRPr="0025486D">
              <w:rPr>
                <w:iCs/>
              </w:rPr>
              <w:t xml:space="preserve"> (Διαχείρισης Παγίων, Πρωτοκόλλου, Προμηθειών, Διαχείριση Διαθεσίμων)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Χαμηλή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Αποστολή Στοιχείων Μισθοδοσίας μέσω Δίας </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lang w:val="en-US"/>
              </w:rPr>
            </w:pPr>
            <w:r w:rsidRPr="0025486D">
              <w:rPr>
                <w:iCs/>
              </w:rPr>
              <w:t xml:space="preserve">Υποσύστημα </w:t>
            </w:r>
            <w:r w:rsidRPr="0025486D">
              <w:rPr>
                <w:iCs/>
                <w:lang w:val="en-US"/>
              </w:rPr>
              <w:t>Business</w:t>
            </w:r>
            <w:r w:rsidR="007F160A" w:rsidRPr="0025486D">
              <w:rPr>
                <w:lang w:val="en-US"/>
              </w:rPr>
              <w:t xml:space="preserve"> </w:t>
            </w:r>
            <w:r w:rsidRPr="0025486D">
              <w:rPr>
                <w:iCs/>
                <w:lang w:val="en-US"/>
              </w:rPr>
              <w:t>Intelligence</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Χαμηλή</w:t>
            </w:r>
          </w:p>
        </w:tc>
      </w:tr>
      <w:tr w:rsidR="00A04AEE" w:rsidRPr="0011757D"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ΕΦΑΡΜΟΓΕΣ ΔΙΑΧΕΙΡΙΣΗΣ ΑΣΘΕΝΗ</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Λειτουργία Κλεισίματος Ταμείων Εξωτερικών Ιατρείων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Λειτουργία Γέφυρας χρεώσεων Διαχ. Ασθενούς – Λογιστηρίου</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Κρίσιμες Λειτουργίες Υποσυστήματος Διαχείρισης Ασθενών σε σχέση με το Ιατρικό Υποσύστημα</w:t>
            </w:r>
            <w:r w:rsidRPr="0025486D">
              <w:rPr>
                <w:iCs/>
              </w:rPr>
              <w:t xml:space="preserve"> (Επείγοντα </w:t>
            </w:r>
            <w:r w:rsidRPr="0025486D">
              <w:rPr>
                <w:iCs/>
              </w:rPr>
              <w:lastRenderedPageBreak/>
              <w:t>Περιστατικά, Ιατρικές Πράξεις, Εξωτερικά Ιατρεία)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lastRenderedPageBreak/>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lastRenderedPageBreak/>
              <w:t>Κρίσιμες Λειτουργίες Υποσυστήματος Διαχείρισης Ασθενών</w:t>
            </w:r>
            <w:r w:rsidRPr="0025486D">
              <w:rPr>
                <w:iCs/>
              </w:rPr>
              <w:t xml:space="preserve"> (Γραφείο Κίνησης, Λογιστήριο Ασθενών, Ραντεβού)</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Μη Κρίσιμες Λειτουργίες Υποσυστήματος</w:t>
            </w:r>
            <w:r w:rsidRPr="0025486D">
              <w:rPr>
                <w:iCs/>
              </w:rPr>
              <w:t xml:space="preserve"> </w:t>
            </w:r>
            <w:r w:rsidRPr="0025486D">
              <w:rPr>
                <w:bCs/>
                <w:iCs/>
              </w:rPr>
              <w:t>Διαχείρισης Ασθενών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ΕΦΑΡΜΟΓΕΣ ΙΑΤΡΙΚΟΥ ΥΠΟΣΥΣΤΗΜΑΤΟΣ</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Λειτουργίες Ιατρικού Υποσυστήματος (</w:t>
            </w:r>
            <w:r w:rsidRPr="0025486D">
              <w:rPr>
                <w:iCs/>
              </w:rPr>
              <w:t>Νοσηλευτική Υπηρεσία, Ιατρικά Πρωτόκολλα, Ιατρικά Πορίσματα, Διαγνώσεις και Ιατρικό Ιστορικό)</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25486D">
        <w:trPr>
          <w:trHeight w:val="67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Λειτουργίες Διαδικασιών Ανάλυσης Ιατρικών εξετάσεων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ΕΦΑΡΜΟΓΕΣ ΕΡΓΑΣΤΗΡΙΑΚΟΥ ΥΠΟΣΥΣΤΗΜΑΤΟΣ</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Διασύνδεση του </w:t>
            </w:r>
            <w:proofErr w:type="spellStart"/>
            <w:r w:rsidRPr="0025486D">
              <w:rPr>
                <w:bCs/>
                <w:iCs/>
              </w:rPr>
              <w:t>ιατροτεχνολογικού</w:t>
            </w:r>
            <w:proofErr w:type="spellEnd"/>
            <w:r w:rsidRPr="0025486D">
              <w:rPr>
                <w:bCs/>
                <w:iCs/>
              </w:rPr>
              <w:t xml:space="preserve"> εξοπλισμού (αναλυτές) με το Πληροφοριακό Σύστημα Εργαστηρίων στα εργαστηριακά τμήματα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25486D">
        <w:trPr>
          <w:trHeight w:val="1153"/>
          <w:jc w:val="center"/>
        </w:trPr>
        <w:tc>
          <w:tcPr>
            <w:tcW w:w="4152" w:type="dxa"/>
            <w:tcBorders>
              <w:top w:val="single" w:sz="4" w:space="0" w:color="000000"/>
              <w:left w:val="single" w:sz="4" w:space="0" w:color="000000"/>
              <w:bottom w:val="single" w:sz="4" w:space="0" w:color="auto"/>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Κρίσιμες Λειτουργίες Πληροφοριακού Συστήματος Εργαστηρίων (Παραγγελίες Εξετάσεων, Επικύρωση-Εκτύπωση Αποτελεσμάτων</w:t>
            </w:r>
          </w:p>
        </w:tc>
        <w:tc>
          <w:tcPr>
            <w:tcW w:w="4153" w:type="dxa"/>
            <w:tcBorders>
              <w:top w:val="single" w:sz="4" w:space="0" w:color="000000"/>
              <w:left w:val="single" w:sz="4" w:space="0" w:color="000000"/>
              <w:bottom w:val="single" w:sz="4" w:space="0" w:color="auto"/>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25486D">
        <w:trPr>
          <w:trHeight w:val="590"/>
          <w:jc w:val="center"/>
        </w:trPr>
        <w:tc>
          <w:tcPr>
            <w:tcW w:w="4152"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Λοιπές Λειτουργίες Πληροφοριακού Συστήματος Εργαστηρίων</w:t>
            </w:r>
          </w:p>
        </w:tc>
        <w:tc>
          <w:tcPr>
            <w:tcW w:w="4153"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25486D">
        <w:trPr>
          <w:gridAfter w:val="1"/>
          <w:wAfter w:w="4153" w:type="dxa"/>
          <w:trHeight w:val="124"/>
          <w:jc w:val="center"/>
        </w:trPr>
        <w:tc>
          <w:tcPr>
            <w:tcW w:w="4152" w:type="dxa"/>
            <w:tcBorders>
              <w:top w:val="single" w:sz="4" w:space="0" w:color="auto"/>
              <w:left w:val="single" w:sz="4" w:space="0" w:color="auto"/>
              <w:bottom w:val="single" w:sz="4" w:space="0" w:color="auto"/>
              <w:right w:val="single" w:sz="4" w:space="0" w:color="auto"/>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ΕΦΑΡΜΟΓΕΣ ΔΙΑΣΥΝΔΕΣΗΣ ΥΠΟΣΥΣΤΗΜΑΤΩΝ</w:t>
            </w:r>
          </w:p>
        </w:tc>
      </w:tr>
      <w:tr w:rsidR="00A04AEE" w:rsidRPr="0011757D" w:rsidTr="0025486D">
        <w:trPr>
          <w:trHeight w:val="124"/>
          <w:jc w:val="center"/>
        </w:trPr>
        <w:tc>
          <w:tcPr>
            <w:tcW w:w="4152"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Πρόβλημα επικοινωνίας (αποστολής - λήψης μηνυμάτων)</w:t>
            </w:r>
          </w:p>
        </w:tc>
        <w:tc>
          <w:tcPr>
            <w:tcW w:w="4153"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25486D">
        <w:trPr>
          <w:trHeight w:val="124"/>
          <w:jc w:val="center"/>
        </w:trPr>
        <w:tc>
          <w:tcPr>
            <w:tcW w:w="4152" w:type="dxa"/>
            <w:tcBorders>
              <w:top w:val="single" w:sz="4" w:space="0" w:color="auto"/>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Έλλειψη στοιχείων στα περιεχόμενα πεδία των μηνυμάτων (λόγω διαφοροποίησης αναγκών τρίτων συστημάτων)</w:t>
            </w:r>
          </w:p>
        </w:tc>
        <w:tc>
          <w:tcPr>
            <w:tcW w:w="4153" w:type="dxa"/>
            <w:tcBorders>
              <w:top w:val="single" w:sz="4" w:space="0" w:color="auto"/>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Χαμηλή ταχύτητα επικοινωνίας για εισαγωγή παραγγελιών εξετάσεων ή αποστολή αποτελεσμάτων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Διασύνδεση μέσω </w:t>
            </w:r>
            <w:r w:rsidRPr="0025486D">
              <w:rPr>
                <w:bCs/>
                <w:iCs/>
                <w:lang w:val="en-US"/>
              </w:rPr>
              <w:t>HL</w:t>
            </w:r>
            <w:r w:rsidRPr="0025486D">
              <w:rPr>
                <w:bCs/>
                <w:iCs/>
              </w:rPr>
              <w:t>7 με διαχειριστικά συστήματα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bCs/>
                <w:iCs/>
              </w:rPr>
            </w:pPr>
            <w:r w:rsidRPr="0025486D">
              <w:rPr>
                <w:bCs/>
                <w:iCs/>
              </w:rPr>
              <w:lastRenderedPageBreak/>
              <w:t xml:space="preserve">Διασύνδεση ΠΣΕ – Ιατρικού Υποσυστήματος μέσω </w:t>
            </w:r>
            <w:r w:rsidRPr="0025486D">
              <w:rPr>
                <w:bCs/>
                <w:iCs/>
                <w:lang w:val="en-US"/>
              </w:rPr>
              <w:t>HL</w:t>
            </w:r>
            <w:r w:rsidRPr="0025486D">
              <w:rPr>
                <w:bCs/>
                <w:iCs/>
              </w:rPr>
              <w:t>7</w:t>
            </w:r>
          </w:p>
          <w:p w:rsidR="00E00F3F" w:rsidRPr="0025486D" w:rsidRDefault="00E00F3F">
            <w:pPr>
              <w:tabs>
                <w:tab w:val="left" w:pos="720"/>
              </w:tabs>
              <w:suppressAutoHyphens/>
              <w:spacing w:line="100" w:lineRule="atLeast"/>
              <w:jc w:val="both"/>
              <w:rPr>
                <w:color w:val="00000A"/>
                <w:kern w:val="2"/>
              </w:rPr>
            </w:pP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25486D" w:rsidRDefault="00A04AEE">
            <w:pPr>
              <w:tabs>
                <w:tab w:val="left" w:pos="720"/>
              </w:tabs>
              <w:suppressAutoHyphens/>
              <w:spacing w:line="100" w:lineRule="atLeast"/>
              <w:jc w:val="both"/>
              <w:rPr>
                <w:b/>
                <w:color w:val="00000A"/>
                <w:kern w:val="2"/>
              </w:rPr>
            </w:pPr>
            <w:r w:rsidRPr="0025486D">
              <w:rPr>
                <w:b/>
                <w:bCs/>
                <w:iCs/>
              </w:rPr>
              <w:t>ΛΟΙΠΕΣ ΕΦΑΡΜΟΓΕΣ</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Έκδοση αναφορών και στατιστικών (μηνιαία – τριμηνιαία,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Έκδοση αναφορών και στατιστικών (μηνιαία – τριμηνιαία, κλπ) μετά την προθεσμία υποβολής τους (εάν επιβάλλονται από εποπτευόμενους φορείς π.χ. ΥΠΕ, ΥΥΚΑ) </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Διασύνδεση δευτερεύοντος ιατρικού μηχανήματος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iCs/>
              </w:rPr>
              <w:t>Ζητήματα Καθημερινών εκτυπώσεων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Μέτρια</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Μεμονωμένες Εφαρμογές Γραφείου</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Χαμηλή</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Ζητήματα Ασφάλειας Δεδομένων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Επείγον</w:t>
            </w:r>
          </w:p>
        </w:tc>
      </w:tr>
      <w:tr w:rsidR="00A04AEE" w:rsidRPr="0011757D"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 xml:space="preserve">Λειτουργία Υποσυστήματος </w:t>
            </w:r>
            <w:proofErr w:type="spellStart"/>
            <w:r w:rsidRPr="0025486D">
              <w:rPr>
                <w:bCs/>
                <w:iCs/>
              </w:rPr>
              <w:t>Διασυνδεσιμότητας</w:t>
            </w:r>
            <w:proofErr w:type="spellEnd"/>
            <w:r w:rsidRPr="0025486D">
              <w:rPr>
                <w:bCs/>
                <w:iCs/>
              </w:rPr>
              <w:t xml:space="preserve"> – Ηλεκτρονικής Ανταλλαγής Δεδομένων (</w:t>
            </w:r>
            <w:r w:rsidRPr="0025486D">
              <w:rPr>
                <w:bCs/>
                <w:iCs/>
                <w:lang w:val="en-US"/>
              </w:rPr>
              <w:t>HL</w:t>
            </w:r>
            <w:r w:rsidRPr="0025486D">
              <w:rPr>
                <w:bCs/>
                <w:iCs/>
              </w:rPr>
              <w:t>7,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bCs/>
                <w:iCs/>
              </w:rPr>
              <w:t>Υψηλή</w:t>
            </w:r>
          </w:p>
        </w:tc>
      </w:tr>
    </w:tbl>
    <w:p w:rsidR="00A04AEE" w:rsidRPr="0025486D" w:rsidRDefault="00A04AEE" w:rsidP="0025486D">
      <w:pPr>
        <w:spacing w:line="100" w:lineRule="atLeast"/>
        <w:jc w:val="both"/>
        <w:rPr>
          <w:color w:val="00000A"/>
          <w:kern w:val="2"/>
        </w:rPr>
      </w:pPr>
      <w:r w:rsidRPr="0025486D">
        <w:rPr>
          <w:rFonts w:cs="Tahoma"/>
        </w:rPr>
        <w:t>Πίνακας 2: Κατηγοριοποίηση Σοβαρότητας Ύπαρξης Προβλήματος ανά Λειτουργία</w:t>
      </w:r>
    </w:p>
    <w:p w:rsidR="00A04AEE" w:rsidRPr="0025486D" w:rsidRDefault="00A04AEE" w:rsidP="0025486D">
      <w:pPr>
        <w:spacing w:line="100" w:lineRule="atLeast"/>
        <w:jc w:val="both"/>
        <w:rPr>
          <w:rFonts w:cs="Lohit Hindi"/>
        </w:rPr>
      </w:pPr>
    </w:p>
    <w:p w:rsidR="00CB4F0F" w:rsidRPr="0011757D" w:rsidRDefault="00A04AEE">
      <w:pPr>
        <w:pStyle w:val="2"/>
        <w:numPr>
          <w:ilvl w:val="1"/>
          <w:numId w:val="13"/>
        </w:numPr>
        <w:spacing w:before="0" w:after="0" w:line="100" w:lineRule="atLeast"/>
        <w:jc w:val="both"/>
        <w:rPr>
          <w:rFonts w:asciiTheme="minorHAnsi" w:hAnsiTheme="minorHAnsi" w:cs="Tahoma"/>
          <w:sz w:val="22"/>
          <w:szCs w:val="22"/>
        </w:rPr>
      </w:pPr>
      <w:bookmarkStart w:id="63" w:name="_Toc79481348"/>
      <w:bookmarkStart w:id="64" w:name="_Toc89597667"/>
      <w:bookmarkStart w:id="65" w:name="_Toc116702046"/>
      <w:bookmarkStart w:id="66" w:name="_Toc400546740"/>
      <w:bookmarkStart w:id="67" w:name="_Ref400548527"/>
      <w:bookmarkEnd w:id="63"/>
      <w:bookmarkEnd w:id="64"/>
      <w:bookmarkEnd w:id="65"/>
      <w:r w:rsidRPr="0011757D">
        <w:rPr>
          <w:rFonts w:asciiTheme="minorHAnsi" w:hAnsiTheme="minorHAnsi" w:cs="Tahoma"/>
          <w:sz w:val="22"/>
          <w:szCs w:val="22"/>
        </w:rPr>
        <w:t>Χρόνοι Αποκατάστασης</w:t>
      </w:r>
      <w:bookmarkEnd w:id="66"/>
      <w:bookmarkEnd w:id="67"/>
    </w:p>
    <w:p w:rsidR="00A04AEE" w:rsidRPr="0025486D" w:rsidRDefault="00A04AEE" w:rsidP="0025486D">
      <w:pPr>
        <w:spacing w:line="100" w:lineRule="atLeast"/>
        <w:jc w:val="both"/>
        <w:rPr>
          <w:rFonts w:cs="Tahoma"/>
        </w:rPr>
      </w:pPr>
      <w:r w:rsidRPr="0025486D">
        <w:rPr>
          <w:rFonts w:cs="Tahoma"/>
        </w:rPr>
        <w:t>Στον Πίνακα 3 ορίζεται, για κάθε κατηγορία σοβαρότητας προβλήματος, ο μέγιστος χρόνος αποκατάστασης για ανάληψη ευθύνης επίλυσης και επίλυσης, κλιμακωτά για το σύνολο των προβλημάτων:</w:t>
      </w:r>
    </w:p>
    <w:p w:rsidR="00A04AEE" w:rsidRPr="0025486D" w:rsidRDefault="00A04AEE" w:rsidP="0025486D">
      <w:pPr>
        <w:spacing w:line="100" w:lineRule="atLeast"/>
        <w:jc w:val="both"/>
        <w:rPr>
          <w:rFonts w:cs="Lohit Hindi"/>
        </w:rPr>
      </w:pPr>
    </w:p>
    <w:tbl>
      <w:tblPr>
        <w:tblW w:w="0" w:type="auto"/>
        <w:tblInd w:w="108" w:type="dxa"/>
        <w:tblLayout w:type="fixed"/>
        <w:tblLook w:val="04A0" w:firstRow="1" w:lastRow="0" w:firstColumn="1" w:lastColumn="0" w:noHBand="0" w:noVBand="1"/>
      </w:tblPr>
      <w:tblGrid>
        <w:gridCol w:w="2768"/>
        <w:gridCol w:w="2769"/>
      </w:tblGrid>
      <w:tr w:rsidR="003524B4" w:rsidRPr="0011757D" w:rsidTr="004F2C97">
        <w:trPr>
          <w:trHeight w:val="814"/>
        </w:trPr>
        <w:tc>
          <w:tcPr>
            <w:tcW w:w="2768" w:type="dxa"/>
            <w:tcBorders>
              <w:top w:val="single" w:sz="4" w:space="0" w:color="000000"/>
              <w:left w:val="single" w:sz="4" w:space="0" w:color="000000"/>
              <w:bottom w:val="single" w:sz="4" w:space="0" w:color="000000"/>
              <w:right w:val="single" w:sz="4" w:space="0" w:color="000000"/>
            </w:tcBorders>
            <w:shd w:val="clear" w:color="auto" w:fill="B3B3B3"/>
            <w:hideMark/>
          </w:tcPr>
          <w:p w:rsidR="003524B4" w:rsidRPr="0025486D" w:rsidRDefault="003524B4">
            <w:pPr>
              <w:tabs>
                <w:tab w:val="left" w:pos="720"/>
              </w:tabs>
              <w:suppressAutoHyphens/>
              <w:spacing w:line="100" w:lineRule="atLeast"/>
              <w:jc w:val="both"/>
              <w:rPr>
                <w:b/>
                <w:color w:val="00000A"/>
                <w:kern w:val="2"/>
              </w:rPr>
            </w:pPr>
            <w:r w:rsidRPr="0025486D">
              <w:rPr>
                <w:rFonts w:cs="Tahoma"/>
                <w:b/>
                <w:bCs/>
              </w:rPr>
              <w:t>Κατηγορία Σοβαρότητας Προβλήματος</w:t>
            </w:r>
          </w:p>
        </w:tc>
        <w:tc>
          <w:tcPr>
            <w:tcW w:w="2769" w:type="dxa"/>
            <w:tcBorders>
              <w:top w:val="single" w:sz="4" w:space="0" w:color="000000"/>
              <w:left w:val="single" w:sz="4" w:space="0" w:color="000000"/>
              <w:bottom w:val="single" w:sz="4" w:space="0" w:color="000000"/>
              <w:right w:val="single" w:sz="4" w:space="0" w:color="000000"/>
            </w:tcBorders>
            <w:shd w:val="clear" w:color="auto" w:fill="B3B3B3"/>
            <w:hideMark/>
          </w:tcPr>
          <w:p w:rsidR="003524B4" w:rsidRPr="0025486D" w:rsidRDefault="003524B4">
            <w:pPr>
              <w:tabs>
                <w:tab w:val="left" w:pos="720"/>
              </w:tabs>
              <w:suppressAutoHyphens/>
              <w:spacing w:line="100" w:lineRule="atLeast"/>
              <w:jc w:val="both"/>
              <w:rPr>
                <w:b/>
                <w:color w:val="00000A"/>
                <w:kern w:val="2"/>
              </w:rPr>
            </w:pPr>
            <w:r w:rsidRPr="0025486D">
              <w:rPr>
                <w:rFonts w:cs="Tahoma"/>
                <w:b/>
                <w:bCs/>
              </w:rPr>
              <w:t>Χρόνος Αποκατάστασης από τη στιγμή της αναγγελίας</w:t>
            </w:r>
          </w:p>
        </w:tc>
      </w:tr>
      <w:tr w:rsidR="003524B4" w:rsidRPr="0011757D" w:rsidTr="004F2C97">
        <w:trPr>
          <w:trHeight w:val="309"/>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3524B4">
            <w:pPr>
              <w:tabs>
                <w:tab w:val="left" w:pos="720"/>
              </w:tabs>
              <w:suppressAutoHyphens/>
              <w:spacing w:line="240" w:lineRule="auto"/>
              <w:jc w:val="both"/>
              <w:rPr>
                <w:color w:val="00000A"/>
                <w:kern w:val="2"/>
              </w:rPr>
            </w:pPr>
            <w:r w:rsidRPr="0025486D">
              <w:rPr>
                <w:rFonts w:cs="Tahoma"/>
              </w:rPr>
              <w:t>Χαμηλή (</w:t>
            </w:r>
            <w:r w:rsidRPr="0025486D">
              <w:rPr>
                <w:rFonts w:cs="Tahoma"/>
                <w:lang w:val="en-US"/>
              </w:rPr>
              <w:t>R</w:t>
            </w:r>
            <w:r w:rsidRPr="0025486D">
              <w:rPr>
                <w:rFonts w:cs="Tahoma"/>
              </w:rPr>
              <w:t>1)</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49363E" w:rsidP="0025486D">
            <w:pPr>
              <w:tabs>
                <w:tab w:val="left" w:pos="720"/>
              </w:tabs>
              <w:suppressAutoHyphens/>
              <w:spacing w:line="240" w:lineRule="auto"/>
              <w:jc w:val="both"/>
              <w:rPr>
                <w:color w:val="00000A"/>
                <w:kern w:val="2"/>
              </w:rPr>
            </w:pPr>
            <w:r w:rsidRPr="0025486D">
              <w:t>56</w:t>
            </w:r>
          </w:p>
        </w:tc>
      </w:tr>
      <w:tr w:rsidR="003524B4" w:rsidRPr="0011757D" w:rsidTr="004F2C97">
        <w:trPr>
          <w:trHeight w:val="271"/>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3524B4">
            <w:pPr>
              <w:tabs>
                <w:tab w:val="left" w:pos="720"/>
              </w:tabs>
              <w:suppressAutoHyphens/>
              <w:spacing w:line="240" w:lineRule="auto"/>
              <w:jc w:val="both"/>
              <w:rPr>
                <w:color w:val="00000A"/>
                <w:kern w:val="2"/>
              </w:rPr>
            </w:pPr>
            <w:r w:rsidRPr="0025486D">
              <w:rPr>
                <w:rFonts w:cs="Tahoma"/>
              </w:rPr>
              <w:t>Μέτρια (</w:t>
            </w:r>
            <w:r w:rsidRPr="0025486D">
              <w:rPr>
                <w:rFonts w:cs="Tahoma"/>
                <w:lang w:val="en-US"/>
              </w:rPr>
              <w:t>R</w:t>
            </w:r>
            <w:r w:rsidRPr="0025486D">
              <w:rPr>
                <w:rFonts w:cs="Tahoma"/>
              </w:rPr>
              <w:t>2)</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49363E" w:rsidP="0025486D">
            <w:pPr>
              <w:tabs>
                <w:tab w:val="left" w:pos="720"/>
              </w:tabs>
              <w:suppressAutoHyphens/>
              <w:spacing w:line="240" w:lineRule="auto"/>
              <w:jc w:val="both"/>
              <w:rPr>
                <w:color w:val="00000A"/>
                <w:kern w:val="2"/>
              </w:rPr>
            </w:pPr>
            <w:r w:rsidRPr="0025486D">
              <w:t>40</w:t>
            </w:r>
          </w:p>
        </w:tc>
      </w:tr>
      <w:tr w:rsidR="003524B4" w:rsidRPr="0011757D" w:rsidTr="004F2C97">
        <w:trPr>
          <w:trHeight w:val="274"/>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3524B4">
            <w:pPr>
              <w:tabs>
                <w:tab w:val="left" w:pos="720"/>
              </w:tabs>
              <w:suppressAutoHyphens/>
              <w:spacing w:line="240" w:lineRule="auto"/>
              <w:jc w:val="both"/>
              <w:rPr>
                <w:color w:val="00000A"/>
                <w:kern w:val="2"/>
              </w:rPr>
            </w:pPr>
            <w:r w:rsidRPr="0025486D">
              <w:rPr>
                <w:rFonts w:cs="Tahoma"/>
              </w:rPr>
              <w:t>Υψηλή (</w:t>
            </w:r>
            <w:r w:rsidRPr="0025486D">
              <w:rPr>
                <w:rFonts w:cs="Tahoma"/>
                <w:lang w:val="en-US"/>
              </w:rPr>
              <w:t>R</w:t>
            </w:r>
            <w:r w:rsidRPr="0025486D">
              <w:rPr>
                <w:rFonts w:cs="Tahoma"/>
              </w:rPr>
              <w:t>3)</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49363E" w:rsidP="0025486D">
            <w:pPr>
              <w:tabs>
                <w:tab w:val="left" w:pos="720"/>
              </w:tabs>
              <w:suppressAutoHyphens/>
              <w:spacing w:line="240" w:lineRule="auto"/>
              <w:jc w:val="both"/>
              <w:rPr>
                <w:color w:val="00000A"/>
                <w:kern w:val="2"/>
              </w:rPr>
            </w:pPr>
            <w:r w:rsidRPr="0025486D">
              <w:t>16</w:t>
            </w:r>
          </w:p>
        </w:tc>
      </w:tr>
      <w:tr w:rsidR="003524B4" w:rsidRPr="0011757D" w:rsidTr="004F2C97">
        <w:trPr>
          <w:trHeight w:val="279"/>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3524B4">
            <w:pPr>
              <w:tabs>
                <w:tab w:val="left" w:pos="720"/>
              </w:tabs>
              <w:suppressAutoHyphens/>
              <w:spacing w:line="240" w:lineRule="auto"/>
              <w:jc w:val="both"/>
              <w:rPr>
                <w:color w:val="00000A"/>
                <w:kern w:val="2"/>
              </w:rPr>
            </w:pPr>
            <w:r w:rsidRPr="0025486D">
              <w:rPr>
                <w:rFonts w:cs="Tahoma"/>
              </w:rPr>
              <w:t>Επείγον (</w:t>
            </w:r>
            <w:r w:rsidRPr="0025486D">
              <w:rPr>
                <w:rFonts w:cs="Tahoma"/>
                <w:lang w:val="en-US"/>
              </w:rPr>
              <w:t>R</w:t>
            </w:r>
            <w:r w:rsidRPr="0025486D">
              <w:rPr>
                <w:rFonts w:cs="Tahoma"/>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25486D" w:rsidRDefault="003524B4" w:rsidP="0025486D">
            <w:pPr>
              <w:tabs>
                <w:tab w:val="left" w:pos="720"/>
              </w:tabs>
              <w:suppressAutoHyphens/>
              <w:spacing w:line="240" w:lineRule="auto"/>
              <w:jc w:val="both"/>
              <w:rPr>
                <w:color w:val="00000A"/>
                <w:kern w:val="2"/>
              </w:rPr>
            </w:pPr>
            <w:r w:rsidRPr="0025486D">
              <w:t>8</w:t>
            </w:r>
          </w:p>
        </w:tc>
      </w:tr>
    </w:tbl>
    <w:p w:rsidR="00A04AEE" w:rsidRPr="0025486D" w:rsidRDefault="00A04AEE" w:rsidP="0025486D">
      <w:pPr>
        <w:spacing w:line="100" w:lineRule="atLeast"/>
        <w:jc w:val="both"/>
        <w:rPr>
          <w:color w:val="00000A"/>
          <w:kern w:val="2"/>
        </w:rPr>
      </w:pPr>
      <w:r w:rsidRPr="0025486D">
        <w:rPr>
          <w:rFonts w:cs="Tahoma"/>
        </w:rPr>
        <w:t>Πίνακας 3: Μέγιστοι Χρόνοι Αποκατάστασης Προβλήματος</w:t>
      </w:r>
    </w:p>
    <w:p w:rsidR="00A04AEE" w:rsidRPr="0011757D" w:rsidRDefault="00A04AEE" w:rsidP="0025486D">
      <w:pPr>
        <w:spacing w:line="100" w:lineRule="atLeast"/>
        <w:jc w:val="both"/>
      </w:pPr>
    </w:p>
    <w:p w:rsidR="00A04AEE" w:rsidRPr="0025486D" w:rsidRDefault="00A04AEE">
      <w:pPr>
        <w:numPr>
          <w:ilvl w:val="0"/>
          <w:numId w:val="21"/>
        </w:numPr>
        <w:tabs>
          <w:tab w:val="left" w:pos="720"/>
        </w:tabs>
        <w:suppressAutoHyphens/>
        <w:spacing w:after="0" w:line="100" w:lineRule="atLeast"/>
        <w:jc w:val="both"/>
      </w:pPr>
      <w:bookmarkStart w:id="68" w:name="_Toc79481355"/>
      <w:bookmarkStart w:id="69" w:name="_Toc89597674"/>
      <w:bookmarkStart w:id="70" w:name="_Toc116702048"/>
      <w:bookmarkStart w:id="71" w:name="_Toc79481356"/>
      <w:bookmarkStart w:id="72" w:name="_Toc89597675"/>
      <w:bookmarkStart w:id="73" w:name="_Toc116702049"/>
      <w:bookmarkEnd w:id="68"/>
      <w:bookmarkEnd w:id="69"/>
      <w:bookmarkEnd w:id="70"/>
      <w:bookmarkEnd w:id="71"/>
      <w:bookmarkEnd w:id="72"/>
      <w:bookmarkEnd w:id="73"/>
      <w:r w:rsidRPr="0025486D">
        <w:lastRenderedPageBreak/>
        <w:t xml:space="preserve">Για τα παραπάνω, ο Ανάδοχος είναι Υπεύθυνος για την κατάρτιση αντίστοιχου πίνακα όπως ο Πίνακας 4. </w:t>
      </w:r>
    </w:p>
    <w:p w:rsidR="00A04AEE" w:rsidRPr="0025486D" w:rsidRDefault="00A04AEE" w:rsidP="0025486D">
      <w:pPr>
        <w:spacing w:line="100" w:lineRule="atLeast"/>
        <w:jc w:val="both"/>
      </w:pPr>
    </w:p>
    <w:tbl>
      <w:tblPr>
        <w:tblW w:w="0" w:type="auto"/>
        <w:tblInd w:w="108" w:type="dxa"/>
        <w:tblLayout w:type="fixed"/>
        <w:tblLook w:val="04A0" w:firstRow="1" w:lastRow="0" w:firstColumn="1" w:lastColumn="0" w:noHBand="0" w:noVBand="1"/>
      </w:tblPr>
      <w:tblGrid>
        <w:gridCol w:w="1843"/>
        <w:gridCol w:w="1843"/>
        <w:gridCol w:w="1297"/>
        <w:gridCol w:w="1661"/>
        <w:gridCol w:w="1662"/>
      </w:tblGrid>
      <w:tr w:rsidR="00A04AEE" w:rsidRPr="0011757D" w:rsidTr="0025486D">
        <w:trPr>
          <w:trHeight w:val="284"/>
          <w:tblHeader/>
        </w:trPr>
        <w:tc>
          <w:tcPr>
            <w:tcW w:w="1843"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25486D" w:rsidRDefault="00A04AEE">
            <w:pPr>
              <w:tabs>
                <w:tab w:val="left" w:pos="720"/>
              </w:tabs>
              <w:suppressAutoHyphens/>
              <w:spacing w:line="100" w:lineRule="atLeast"/>
              <w:jc w:val="both"/>
              <w:rPr>
                <w:rFonts w:cs="Lohit Hindi"/>
                <w:b/>
                <w:bCs/>
                <w:color w:val="00000A"/>
                <w:kern w:val="2"/>
                <w:lang w:eastAsia="hi-IN" w:bidi="hi-IN"/>
              </w:rPr>
            </w:pPr>
            <w:r w:rsidRPr="0025486D">
              <w:rPr>
                <w:b/>
                <w:bCs/>
              </w:rPr>
              <w:t>Ονοματεπώνυμο Τεχνικού</w:t>
            </w:r>
          </w:p>
        </w:tc>
        <w:tc>
          <w:tcPr>
            <w:tcW w:w="1843"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25486D" w:rsidRDefault="00A04AEE">
            <w:pPr>
              <w:tabs>
                <w:tab w:val="left" w:pos="720"/>
              </w:tabs>
              <w:suppressAutoHyphens/>
              <w:spacing w:line="100" w:lineRule="atLeast"/>
              <w:jc w:val="both"/>
              <w:rPr>
                <w:rFonts w:cs="Lohit Hindi"/>
                <w:b/>
                <w:bCs/>
                <w:color w:val="00000A"/>
                <w:kern w:val="2"/>
                <w:lang w:eastAsia="hi-IN" w:bidi="hi-IN"/>
              </w:rPr>
            </w:pPr>
            <w:r w:rsidRPr="0025486D">
              <w:rPr>
                <w:b/>
                <w:bCs/>
              </w:rPr>
              <w:t>Ονοματεπώνυμο Αντικαταστάτη</w:t>
            </w:r>
          </w:p>
        </w:tc>
        <w:tc>
          <w:tcPr>
            <w:tcW w:w="1297"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25486D" w:rsidRDefault="00A04AEE">
            <w:pPr>
              <w:tabs>
                <w:tab w:val="left" w:pos="720"/>
              </w:tabs>
              <w:suppressAutoHyphens/>
              <w:spacing w:line="100" w:lineRule="atLeast"/>
              <w:jc w:val="both"/>
              <w:rPr>
                <w:rFonts w:cs="Lohit Hindi"/>
                <w:b/>
                <w:bCs/>
                <w:color w:val="00000A"/>
                <w:kern w:val="2"/>
                <w:lang w:eastAsia="hi-IN" w:bidi="hi-IN"/>
              </w:rPr>
            </w:pPr>
            <w:r w:rsidRPr="0025486D">
              <w:rPr>
                <w:b/>
                <w:bCs/>
              </w:rPr>
              <w:t>Τηλέφωνο Κλήσης</w:t>
            </w:r>
          </w:p>
        </w:tc>
        <w:tc>
          <w:tcPr>
            <w:tcW w:w="1661"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25486D" w:rsidRDefault="00A04AEE">
            <w:pPr>
              <w:tabs>
                <w:tab w:val="left" w:pos="720"/>
              </w:tabs>
              <w:suppressAutoHyphens/>
              <w:spacing w:line="100" w:lineRule="atLeast"/>
              <w:jc w:val="both"/>
              <w:rPr>
                <w:rFonts w:cs="Lohit Hindi"/>
                <w:b/>
                <w:bCs/>
                <w:color w:val="00000A"/>
                <w:kern w:val="2"/>
                <w:lang w:eastAsia="hi-IN" w:bidi="hi-IN"/>
              </w:rPr>
            </w:pPr>
            <w:r w:rsidRPr="0025486D">
              <w:rPr>
                <w:b/>
                <w:bCs/>
              </w:rPr>
              <w:t>Λειτουργία</w:t>
            </w:r>
          </w:p>
        </w:tc>
        <w:tc>
          <w:tcPr>
            <w:tcW w:w="1662"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25486D" w:rsidRDefault="00A04AEE">
            <w:pPr>
              <w:tabs>
                <w:tab w:val="left" w:pos="720"/>
              </w:tabs>
              <w:suppressAutoHyphens/>
              <w:spacing w:line="100" w:lineRule="atLeast"/>
              <w:jc w:val="both"/>
              <w:rPr>
                <w:rFonts w:cs="Lohit Hindi"/>
                <w:b/>
                <w:bCs/>
                <w:color w:val="00000A"/>
                <w:kern w:val="2"/>
                <w:lang w:eastAsia="hi-IN" w:bidi="hi-IN"/>
              </w:rPr>
            </w:pPr>
            <w:r w:rsidRPr="0025486D">
              <w:rPr>
                <w:b/>
                <w:bCs/>
              </w:rPr>
              <w:t>Ώρες Υπηρεσίας</w:t>
            </w:r>
          </w:p>
        </w:tc>
      </w:tr>
      <w:tr w:rsidR="00A04AEE" w:rsidRPr="0011757D" w:rsidTr="0025486D">
        <w:trPr>
          <w:trHeight w:val="284"/>
        </w:trPr>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pPr>
              <w:tabs>
                <w:tab w:val="left" w:pos="720"/>
                <w:tab w:val="left" w:pos="5529"/>
              </w:tabs>
              <w:suppressAutoHyphens/>
              <w:spacing w:line="100" w:lineRule="atLeast"/>
              <w:jc w:val="both"/>
              <w:rPr>
                <w:rFonts w:cs="Lohit Hindi"/>
                <w:color w:val="00000A"/>
                <w:kern w:val="2"/>
                <w:lang w:eastAsia="hi-IN" w:bidi="hi-I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297"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661"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pPr>
              <w:tabs>
                <w:tab w:val="left" w:pos="720"/>
              </w:tabs>
              <w:suppressAutoHyphens/>
              <w:spacing w:line="100" w:lineRule="atLeast"/>
              <w:jc w:val="both"/>
              <w:rPr>
                <w:rFonts w:cs="Lohit Hindi"/>
                <w:color w:val="00000A"/>
                <w:kern w:val="2"/>
                <w:lang w:eastAsia="hi-IN" w:bidi="hi-IN"/>
              </w:rPr>
            </w:pPr>
          </w:p>
        </w:tc>
      </w:tr>
      <w:tr w:rsidR="00A04AEE" w:rsidRPr="0011757D" w:rsidTr="0025486D">
        <w:trPr>
          <w:trHeight w:val="284"/>
        </w:trPr>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pPr>
              <w:tabs>
                <w:tab w:val="left" w:pos="720"/>
                <w:tab w:val="left" w:pos="5529"/>
              </w:tabs>
              <w:suppressAutoHyphens/>
              <w:spacing w:line="100" w:lineRule="atLeast"/>
              <w:jc w:val="both"/>
              <w:rPr>
                <w:rFonts w:cs="Lohit Hindi"/>
                <w:color w:val="00000A"/>
                <w:kern w:val="2"/>
                <w:lang w:eastAsia="hi-IN" w:bidi="hi-I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pPr>
              <w:tabs>
                <w:tab w:val="left" w:pos="720"/>
                <w:tab w:val="left" w:pos="5529"/>
              </w:tabs>
              <w:suppressAutoHyphens/>
              <w:spacing w:line="100" w:lineRule="atLeast"/>
              <w:jc w:val="both"/>
              <w:rPr>
                <w:rFonts w:cs="Lohit Hindi"/>
                <w:color w:val="00000A"/>
                <w:kern w:val="2"/>
                <w:lang w:eastAsia="hi-IN" w:bidi="hi-IN"/>
              </w:rPr>
            </w:pPr>
          </w:p>
        </w:tc>
        <w:tc>
          <w:tcPr>
            <w:tcW w:w="1297"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661"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pPr>
              <w:tabs>
                <w:tab w:val="left" w:pos="720"/>
              </w:tabs>
              <w:suppressAutoHyphens/>
              <w:spacing w:line="100" w:lineRule="atLeast"/>
              <w:jc w:val="both"/>
              <w:rPr>
                <w:rFonts w:cs="Lohit Hindi"/>
                <w:color w:val="00000A"/>
                <w:kern w:val="2"/>
                <w:lang w:eastAsia="hi-IN" w:bidi="hi-IN"/>
              </w:rPr>
            </w:pPr>
          </w:p>
        </w:tc>
      </w:tr>
      <w:tr w:rsidR="00A04AEE" w:rsidRPr="0011757D" w:rsidTr="0025486D">
        <w:trPr>
          <w:trHeight w:val="284"/>
        </w:trPr>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pPr>
              <w:tabs>
                <w:tab w:val="left" w:pos="720"/>
                <w:tab w:val="left" w:pos="5529"/>
              </w:tabs>
              <w:suppressAutoHyphens/>
              <w:spacing w:line="100" w:lineRule="atLeast"/>
              <w:jc w:val="both"/>
              <w:rPr>
                <w:rFonts w:cs="Lohit Hindi"/>
                <w:color w:val="00000A"/>
                <w:kern w:val="2"/>
                <w:lang w:eastAsia="hi-IN" w:bidi="hi-I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297"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661"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rsidP="0025486D">
            <w:pPr>
              <w:tabs>
                <w:tab w:val="left" w:pos="720"/>
              </w:tabs>
              <w:suppressAutoHyphens/>
              <w:spacing w:line="100" w:lineRule="atLeast"/>
              <w:jc w:val="both"/>
              <w:rPr>
                <w:rFonts w:cs="Lohit Hindi"/>
                <w:color w:val="00000A"/>
                <w:kern w:val="2"/>
                <w:lang w:eastAsia="hi-IN" w:bidi="hi-IN"/>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A04AEE" w:rsidRPr="0025486D" w:rsidRDefault="00A04AEE">
            <w:pPr>
              <w:tabs>
                <w:tab w:val="left" w:pos="720"/>
              </w:tabs>
              <w:suppressAutoHyphens/>
              <w:spacing w:line="100" w:lineRule="atLeast"/>
              <w:jc w:val="both"/>
              <w:rPr>
                <w:rFonts w:cs="Lohit Hindi"/>
                <w:color w:val="00000A"/>
                <w:kern w:val="2"/>
                <w:lang w:eastAsia="hi-IN" w:bidi="hi-IN"/>
              </w:rPr>
            </w:pPr>
          </w:p>
        </w:tc>
      </w:tr>
    </w:tbl>
    <w:p w:rsidR="00A04AEE" w:rsidRPr="0025486D" w:rsidRDefault="00A04AEE" w:rsidP="0025486D">
      <w:pPr>
        <w:spacing w:line="100" w:lineRule="atLeast"/>
        <w:jc w:val="both"/>
        <w:rPr>
          <w:rFonts w:cs="Lohit Hindi"/>
          <w:bCs/>
          <w:color w:val="00000A"/>
          <w:kern w:val="2"/>
          <w:lang w:eastAsia="hi-IN" w:bidi="hi-IN"/>
        </w:rPr>
      </w:pPr>
      <w:r w:rsidRPr="0025486D">
        <w:rPr>
          <w:bCs/>
        </w:rPr>
        <w:t>Πίνακας 4: Λειτουργία Τεχνικής Ομάδας Υποστήριξης</w:t>
      </w:r>
    </w:p>
    <w:p w:rsidR="00A04AEE" w:rsidRPr="0025486D" w:rsidRDefault="00A04AEE" w:rsidP="0025486D">
      <w:pPr>
        <w:spacing w:line="100" w:lineRule="atLeast"/>
        <w:jc w:val="both"/>
      </w:pPr>
    </w:p>
    <w:p w:rsidR="00A04AEE" w:rsidRPr="0025486D" w:rsidRDefault="00A04AEE" w:rsidP="0025486D">
      <w:pPr>
        <w:spacing w:line="100" w:lineRule="atLeast"/>
        <w:jc w:val="both"/>
      </w:pPr>
      <w:r w:rsidRPr="0025486D">
        <w:t>Οι Πίνακες με ευθύνη του Αναδόχου θα αποστέλλονται ηλεκτρονικά σε όλους τους χρήστες με πρόσβαση σε ηλεκτρονικό ταχυδρομείο. Θα ανανεώνονται δε, καθ’ όλη τη διάρκεια του Συμβολαίου τουλάχιστον ανά τρίμηνο</w:t>
      </w:r>
      <w:r w:rsidR="00E00F3F" w:rsidRPr="0025486D">
        <w:t>.</w:t>
      </w:r>
    </w:p>
    <w:p w:rsidR="00A04AEE" w:rsidRPr="0025486D" w:rsidRDefault="00A04AEE" w:rsidP="0025486D">
      <w:pPr>
        <w:spacing w:line="100" w:lineRule="atLeast"/>
        <w:jc w:val="both"/>
      </w:pPr>
    </w:p>
    <w:p w:rsidR="00CB4F0F" w:rsidRPr="0011757D" w:rsidRDefault="00A04AEE">
      <w:pPr>
        <w:pStyle w:val="2"/>
        <w:numPr>
          <w:ilvl w:val="1"/>
          <w:numId w:val="22"/>
        </w:numPr>
        <w:spacing w:before="0" w:after="0" w:line="100" w:lineRule="atLeast"/>
        <w:jc w:val="both"/>
        <w:rPr>
          <w:rFonts w:asciiTheme="minorHAnsi" w:hAnsiTheme="minorHAnsi" w:cs="Tahoma"/>
          <w:sz w:val="22"/>
          <w:szCs w:val="22"/>
        </w:rPr>
      </w:pPr>
      <w:bookmarkStart w:id="74" w:name="_Toc79481357"/>
      <w:bookmarkStart w:id="75" w:name="_Toc89597676"/>
      <w:bookmarkStart w:id="76" w:name="_Toc116702050"/>
      <w:bookmarkStart w:id="77" w:name="_Toc400546744"/>
      <w:bookmarkStart w:id="78" w:name="_Ref400548597"/>
      <w:bookmarkEnd w:id="74"/>
      <w:bookmarkEnd w:id="75"/>
      <w:bookmarkEnd w:id="76"/>
      <w:r w:rsidRPr="0011757D">
        <w:rPr>
          <w:rFonts w:asciiTheme="minorHAnsi" w:hAnsiTheme="minorHAnsi" w:cs="Tahoma"/>
          <w:sz w:val="22"/>
          <w:szCs w:val="22"/>
        </w:rPr>
        <w:t>Εξαιρέσεις στους χρόνους διαθεσιμότητας</w:t>
      </w:r>
      <w:bookmarkEnd w:id="77"/>
      <w:bookmarkEnd w:id="78"/>
    </w:p>
    <w:p w:rsidR="00A04AEE" w:rsidRPr="0025486D" w:rsidRDefault="00A04AEE" w:rsidP="0025486D">
      <w:pPr>
        <w:spacing w:line="100" w:lineRule="atLeast"/>
        <w:jc w:val="both"/>
        <w:rPr>
          <w:rFonts w:cs="Tahoma"/>
        </w:rPr>
      </w:pPr>
      <w:r w:rsidRPr="0025486D">
        <w:rPr>
          <w:rFonts w:cs="Tahoma"/>
        </w:rPr>
        <w:t>Στο χρόνο εκτός λειτουργίας (</w:t>
      </w:r>
      <w:r w:rsidRPr="0025486D">
        <w:rPr>
          <w:rFonts w:cs="Tahoma"/>
          <w:lang w:val="en-US"/>
        </w:rPr>
        <w:t>downtime</w:t>
      </w:r>
      <w:r w:rsidRPr="0025486D">
        <w:rPr>
          <w:rFonts w:cs="Tahoma"/>
        </w:rPr>
        <w:t>) δεν λαμβάνονται υπ’ όψιν οι προβλεπόμενες διακοπές λειτουργίας (π.χ. η θέση εκτός λειτουργίας του εξοπλισμού μετά την λήξη του ωραρίου λειτουργίας), οι διακοπές λόγω προληπτικής συντήρησης, ούτε οι απαιτούμενες διακοπές για αναβάθμιση του εξοπλισμού ή του λογισμικού που δεν είναι αναγκαία για την επίλυση λειτουργικού προβλήματος. Επίσης οι εξαιρέσεις για την προσυμφωνημένη διαθεσιμότητα των παρεχόμενων υπηρεσιών συμπεριλαμβάνουν τα κάτωθι:</w:t>
      </w:r>
    </w:p>
    <w:p w:rsidR="00CB4F0F" w:rsidRPr="0025486D" w:rsidRDefault="00A04AEE">
      <w:pPr>
        <w:numPr>
          <w:ilvl w:val="0"/>
          <w:numId w:val="23"/>
        </w:numPr>
        <w:tabs>
          <w:tab w:val="left" w:pos="720"/>
        </w:tabs>
        <w:suppressAutoHyphens/>
        <w:spacing w:after="0" w:line="100" w:lineRule="atLeast"/>
        <w:jc w:val="both"/>
        <w:rPr>
          <w:rFonts w:cs="Tahoma"/>
        </w:rPr>
      </w:pPr>
      <w:r w:rsidRPr="0025486D">
        <w:rPr>
          <w:rFonts w:cs="Tahoma"/>
        </w:rPr>
        <w:t xml:space="preserve">προκαθορισμένη συντήρηση για την οποία η ΕΠΠΕ ειδοποιείται σύμφωνα με τα προβλεπόμενα στις διαδικασίες συντήρησης, </w:t>
      </w:r>
    </w:p>
    <w:p w:rsidR="00CB4F0F" w:rsidRPr="0025486D" w:rsidRDefault="00A04AEE">
      <w:pPr>
        <w:numPr>
          <w:ilvl w:val="0"/>
          <w:numId w:val="23"/>
        </w:numPr>
        <w:tabs>
          <w:tab w:val="left" w:pos="720"/>
        </w:tabs>
        <w:suppressAutoHyphens/>
        <w:spacing w:after="0" w:line="100" w:lineRule="atLeast"/>
        <w:jc w:val="both"/>
        <w:rPr>
          <w:rFonts w:cs="Tahoma"/>
        </w:rPr>
      </w:pPr>
      <w:r w:rsidRPr="0025486D">
        <w:rPr>
          <w:rFonts w:cs="Tahoma"/>
        </w:rPr>
        <w:t>σταμάτημα ή βλάβη που προκλήθηκε από μη εξουσιοδοτημένη χρήση των εξυπηρετητών από το προσωπικό του Κυρίου του Έργου.</w:t>
      </w:r>
    </w:p>
    <w:p w:rsidR="00CB4F0F" w:rsidRPr="0025486D" w:rsidRDefault="00A04AEE">
      <w:pPr>
        <w:numPr>
          <w:ilvl w:val="0"/>
          <w:numId w:val="23"/>
        </w:numPr>
        <w:tabs>
          <w:tab w:val="left" w:pos="720"/>
        </w:tabs>
        <w:suppressAutoHyphens/>
        <w:spacing w:after="0" w:line="100" w:lineRule="atLeast"/>
        <w:jc w:val="both"/>
        <w:rPr>
          <w:rFonts w:cs="Tahoma"/>
        </w:rPr>
      </w:pPr>
      <w:r w:rsidRPr="0025486D">
        <w:rPr>
          <w:rFonts w:cs="Tahoma"/>
        </w:rPr>
        <w:t>Ανωτέρα βία</w:t>
      </w:r>
    </w:p>
    <w:p w:rsidR="00A04AEE" w:rsidRPr="0025486D" w:rsidRDefault="00A04AEE" w:rsidP="0025486D">
      <w:pPr>
        <w:spacing w:line="100" w:lineRule="atLeast"/>
        <w:jc w:val="both"/>
        <w:rPr>
          <w:rFonts w:cs="Tahoma"/>
        </w:rPr>
      </w:pPr>
      <w:r w:rsidRPr="0025486D">
        <w:rPr>
          <w:rFonts w:cs="Tahoma"/>
        </w:rPr>
        <w:t>Αντιθέτως λαμβάνονται υπ’ όψιν οι διακοπές λειτουργίας λόγω επισκευαστικής συντήρησης.</w:t>
      </w:r>
    </w:p>
    <w:p w:rsidR="00A04AEE" w:rsidRPr="0011757D" w:rsidRDefault="00A04AEE" w:rsidP="0025486D">
      <w:pPr>
        <w:spacing w:line="100" w:lineRule="atLeast"/>
        <w:jc w:val="both"/>
      </w:pPr>
    </w:p>
    <w:p w:rsidR="00CB4F0F" w:rsidRPr="0011757D" w:rsidRDefault="00A04AEE">
      <w:pPr>
        <w:pStyle w:val="2"/>
        <w:numPr>
          <w:ilvl w:val="0"/>
          <w:numId w:val="13"/>
        </w:numPr>
        <w:spacing w:before="0" w:after="0" w:line="100" w:lineRule="atLeast"/>
        <w:jc w:val="both"/>
        <w:rPr>
          <w:rFonts w:asciiTheme="minorHAnsi" w:hAnsiTheme="minorHAnsi" w:cs="Tahoma"/>
          <w:sz w:val="22"/>
          <w:szCs w:val="22"/>
        </w:rPr>
      </w:pPr>
      <w:bookmarkStart w:id="79" w:name="_Ref400548609"/>
      <w:bookmarkStart w:id="80" w:name="_Toc400546745"/>
      <w:bookmarkStart w:id="81" w:name="_Toc116702051"/>
      <w:bookmarkStart w:id="82" w:name="_Toc89597678"/>
      <w:bookmarkStart w:id="83" w:name="_Toc79481359"/>
      <w:bookmarkStart w:id="84" w:name="_Toc40866065"/>
      <w:bookmarkStart w:id="85" w:name="_Toc20372896"/>
      <w:bookmarkStart w:id="86" w:name="_Toc20297970"/>
      <w:bookmarkStart w:id="87" w:name="_Toc20293248"/>
      <w:bookmarkStart w:id="88" w:name="_Toc20292640"/>
      <w:bookmarkStart w:id="89" w:name="_Toc20285235"/>
      <w:r w:rsidRPr="0011757D">
        <w:rPr>
          <w:rFonts w:asciiTheme="minorHAnsi" w:hAnsiTheme="minorHAnsi" w:cs="Tahoma"/>
          <w:sz w:val="22"/>
          <w:szCs w:val="22"/>
        </w:rPr>
        <w:t>Αναβάθμιση Συστήματος, Συντήρηση Συστήματος, Διαχείριση Απροόπτων, Εφεδρικά Συστήματα, Ανάκτηση Δεδομένων από Καταστροφή.</w:t>
      </w:r>
      <w:bookmarkEnd w:id="79"/>
      <w:bookmarkEnd w:id="80"/>
      <w:bookmarkEnd w:id="81"/>
      <w:bookmarkEnd w:id="82"/>
      <w:bookmarkEnd w:id="83"/>
      <w:bookmarkEnd w:id="84"/>
      <w:bookmarkEnd w:id="85"/>
      <w:bookmarkEnd w:id="86"/>
      <w:bookmarkEnd w:id="87"/>
      <w:bookmarkEnd w:id="88"/>
      <w:bookmarkEnd w:id="89"/>
      <w:r w:rsidRPr="0011757D">
        <w:rPr>
          <w:rFonts w:asciiTheme="minorHAnsi" w:hAnsiTheme="minorHAnsi" w:cs="Tahoma"/>
          <w:sz w:val="22"/>
          <w:szCs w:val="22"/>
        </w:rPr>
        <w:t xml:space="preserve"> </w:t>
      </w:r>
    </w:p>
    <w:p w:rsidR="00CB4F0F" w:rsidRPr="0011757D" w:rsidRDefault="00A04AEE">
      <w:pPr>
        <w:pStyle w:val="2"/>
        <w:numPr>
          <w:ilvl w:val="1"/>
          <w:numId w:val="24"/>
        </w:numPr>
        <w:spacing w:before="0" w:after="0" w:line="100" w:lineRule="atLeast"/>
        <w:jc w:val="both"/>
        <w:rPr>
          <w:rFonts w:asciiTheme="minorHAnsi" w:hAnsiTheme="minorHAnsi" w:cs="Tahoma"/>
          <w:sz w:val="22"/>
          <w:szCs w:val="22"/>
        </w:rPr>
      </w:pPr>
      <w:bookmarkStart w:id="90" w:name="_Toc79481360"/>
      <w:bookmarkStart w:id="91" w:name="_Toc89597679"/>
      <w:bookmarkStart w:id="92" w:name="_Toc116702052"/>
      <w:bookmarkStart w:id="93" w:name="_Toc400546746"/>
      <w:bookmarkStart w:id="94" w:name="_Ref400548622"/>
      <w:bookmarkEnd w:id="90"/>
      <w:bookmarkEnd w:id="91"/>
      <w:bookmarkEnd w:id="92"/>
      <w:r w:rsidRPr="0011757D">
        <w:rPr>
          <w:rFonts w:asciiTheme="minorHAnsi" w:hAnsiTheme="minorHAnsi" w:cs="Tahoma"/>
          <w:sz w:val="22"/>
          <w:szCs w:val="22"/>
        </w:rPr>
        <w:t>Αναβάθμιση και Συντήρηση Συστήματος</w:t>
      </w:r>
      <w:bookmarkEnd w:id="93"/>
      <w:bookmarkEnd w:id="94"/>
    </w:p>
    <w:p w:rsidR="00A04AEE" w:rsidRPr="0025486D" w:rsidRDefault="00A04AEE" w:rsidP="0025486D">
      <w:pPr>
        <w:spacing w:line="100" w:lineRule="atLeast"/>
        <w:jc w:val="both"/>
        <w:rPr>
          <w:rFonts w:cs="Lohit Hindi"/>
        </w:rPr>
      </w:pPr>
      <w:r w:rsidRPr="0025486D">
        <w:rPr>
          <w:rFonts w:cs="Tahoma"/>
        </w:rPr>
        <w:t xml:space="preserve">Ο Ανάδοχος θα διενεργεί εργασίες </w:t>
      </w:r>
      <w:r w:rsidRPr="0025486D">
        <w:rPr>
          <w:rFonts w:cs="Tahoma"/>
          <w:u w:val="single"/>
        </w:rPr>
        <w:t>αναβάθμισης και συντήρησης του λειτουργικού συστήματος και των εφαρμογών</w:t>
      </w:r>
      <w:r w:rsidRPr="0025486D">
        <w:rPr>
          <w:rFonts w:cs="Tahoma"/>
        </w:rPr>
        <w:t xml:space="preserve"> σύμφωνα με τα κάτωθι: </w:t>
      </w:r>
    </w:p>
    <w:tbl>
      <w:tblPr>
        <w:tblW w:w="8535" w:type="dxa"/>
        <w:tblInd w:w="108" w:type="dxa"/>
        <w:tblLayout w:type="fixed"/>
        <w:tblLook w:val="04A0" w:firstRow="1" w:lastRow="0" w:firstColumn="1" w:lastColumn="0" w:noHBand="0" w:noVBand="1"/>
      </w:tblPr>
      <w:tblGrid>
        <w:gridCol w:w="2766"/>
        <w:gridCol w:w="1875"/>
        <w:gridCol w:w="3894"/>
      </w:tblGrid>
      <w:tr w:rsidR="00A04AEE" w:rsidRPr="0011757D" w:rsidTr="00A04AEE">
        <w:trPr>
          <w:trHeight w:val="284"/>
        </w:trPr>
        <w:tc>
          <w:tcPr>
            <w:tcW w:w="2768"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tabs>
                <w:tab w:val="left" w:pos="720"/>
              </w:tabs>
              <w:suppressAutoHyphens/>
              <w:spacing w:line="100" w:lineRule="atLeast"/>
              <w:jc w:val="both"/>
              <w:rPr>
                <w:b/>
                <w:color w:val="00000A"/>
                <w:kern w:val="2"/>
              </w:rPr>
            </w:pPr>
            <w:r w:rsidRPr="0025486D">
              <w:rPr>
                <w:rFonts w:cs="Tahoma"/>
                <w:b/>
                <w:bCs/>
              </w:rPr>
              <w:t>Είδος Εργασίας</w:t>
            </w:r>
          </w:p>
        </w:tc>
        <w:tc>
          <w:tcPr>
            <w:tcW w:w="1876"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tabs>
                <w:tab w:val="left" w:pos="720"/>
              </w:tabs>
              <w:suppressAutoHyphens/>
              <w:spacing w:line="100" w:lineRule="atLeast"/>
              <w:jc w:val="both"/>
              <w:rPr>
                <w:b/>
                <w:color w:val="00000A"/>
                <w:kern w:val="2"/>
              </w:rPr>
            </w:pPr>
            <w:r w:rsidRPr="0025486D">
              <w:rPr>
                <w:rFonts w:cs="Tahoma"/>
                <w:b/>
                <w:bCs/>
              </w:rPr>
              <w:t>Ημέρα Διενέργειας Εργασιών</w:t>
            </w:r>
          </w:p>
        </w:tc>
        <w:tc>
          <w:tcPr>
            <w:tcW w:w="3896"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tabs>
                <w:tab w:val="left" w:pos="720"/>
              </w:tabs>
              <w:suppressAutoHyphens/>
              <w:spacing w:line="100" w:lineRule="atLeast"/>
              <w:jc w:val="both"/>
              <w:rPr>
                <w:b/>
                <w:color w:val="00000A"/>
                <w:kern w:val="2"/>
              </w:rPr>
            </w:pPr>
            <w:r w:rsidRPr="0025486D">
              <w:rPr>
                <w:rFonts w:cs="Tahoma"/>
                <w:b/>
                <w:bCs/>
              </w:rPr>
              <w:t>Ώρες Διενέργειας Εργασιών</w:t>
            </w:r>
          </w:p>
        </w:tc>
      </w:tr>
      <w:tr w:rsidR="00A04AEE" w:rsidRPr="0011757D" w:rsidTr="00A04AEE">
        <w:trPr>
          <w:trHeight w:val="284"/>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Αναβάθμιση/ Συντήρηση</w:t>
            </w:r>
          </w:p>
        </w:tc>
        <w:tc>
          <w:tcPr>
            <w:tcW w:w="1876"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Σάββατο - Κυριακή</w:t>
            </w:r>
          </w:p>
        </w:tc>
        <w:tc>
          <w:tcPr>
            <w:tcW w:w="3896"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00:00 – 23:59:59</w:t>
            </w:r>
          </w:p>
        </w:tc>
      </w:tr>
    </w:tbl>
    <w:p w:rsidR="00A04AEE" w:rsidRPr="0025486D" w:rsidRDefault="00A04AEE" w:rsidP="0025486D">
      <w:pPr>
        <w:spacing w:line="100" w:lineRule="atLeast"/>
        <w:jc w:val="both"/>
        <w:rPr>
          <w:color w:val="00000A"/>
          <w:kern w:val="2"/>
        </w:rPr>
      </w:pPr>
      <w:r w:rsidRPr="0025486D">
        <w:rPr>
          <w:rFonts w:cs="Tahoma"/>
          <w:bCs/>
        </w:rPr>
        <w:t>Πίνακας 7: Διενέργεια Εργασιών Αναβάθμισης και Συντήρησης Λογισμικού</w:t>
      </w:r>
    </w:p>
    <w:p w:rsidR="00A04AEE" w:rsidRPr="0025486D" w:rsidRDefault="00A04AEE" w:rsidP="0025486D">
      <w:pPr>
        <w:spacing w:line="100" w:lineRule="atLeast"/>
        <w:jc w:val="both"/>
        <w:rPr>
          <w:rFonts w:cs="Lohit Hindi"/>
        </w:rPr>
      </w:pPr>
    </w:p>
    <w:p w:rsidR="00A04AEE" w:rsidRPr="0025486D" w:rsidRDefault="00A04AEE" w:rsidP="0025486D">
      <w:pPr>
        <w:spacing w:line="100" w:lineRule="atLeast"/>
        <w:jc w:val="both"/>
        <w:rPr>
          <w:rFonts w:cs="Tahoma"/>
          <w:u w:val="single"/>
        </w:rPr>
      </w:pPr>
      <w:r w:rsidRPr="0025486D">
        <w:rPr>
          <w:rFonts w:cs="Tahoma"/>
          <w:u w:val="single"/>
        </w:rPr>
        <w:t>Παρατηρήσεις:</w:t>
      </w:r>
    </w:p>
    <w:p w:rsidR="00CB4F0F" w:rsidRPr="0025486D"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Σε περίπτωση που η μονάδα υγείας εφημερεύει/ διανυκτερεύει τότε οι παραπάνω εργασίες διενεργούνται μόνο τη μια από τις δυο ημέρες.</w:t>
      </w:r>
    </w:p>
    <w:p w:rsidR="00CB4F0F" w:rsidRPr="0025486D"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Ο Ανάδοχος θα ενημερώνει τους χρήστες για οποιεσδήποτε αλλαγές, εκτός των συνήθων εργασιών, μέσω ηλεκτρονικού ταχυδρομείου το αργότερο πέντε (5) εργάσιμες ημέρες πριν την πραγματοποίηση των εργασιών. Ειδικότερα σε περίπτωση αναβάθμισης τότε θα πρέπει να ενημερώνει τους χρήστες το αργότερο τριάντα (30) εργάσιμες ημέρες πριν την πραγματοποίηση των εργασιών.</w:t>
      </w:r>
    </w:p>
    <w:p w:rsidR="00CB4F0F" w:rsidRPr="0025486D"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Αναβάθμιση του λειτουργικού συστήματος και των εφαρμογών θα γίνεται σύμφωνα με την προαναφερθείσα διαδικασία και μόνο μετά την έγγραφη συμφωνία της ΕΠΠΕ προκειμένου να εναρμονιστεί με νέες τεχνολογίες ή απαιτήσεις των εφαρμογών. Η αναβάθμιση δεν μπορεί να γίνεται περισσότερο από δύο (2) φορές ανά έτος και ανά εφαρμογή, μετά την έναρξη του παρόντος.</w:t>
      </w:r>
    </w:p>
    <w:p w:rsidR="00A04AEE" w:rsidRPr="0025486D" w:rsidRDefault="00A04AEE" w:rsidP="0025486D">
      <w:pPr>
        <w:spacing w:line="100" w:lineRule="atLeast"/>
        <w:jc w:val="both"/>
        <w:rPr>
          <w:rFonts w:cs="Lohit Hindi"/>
        </w:rPr>
      </w:pPr>
    </w:p>
    <w:p w:rsidR="00CB4F0F" w:rsidRPr="0011757D" w:rsidRDefault="00A04AEE">
      <w:pPr>
        <w:pStyle w:val="2"/>
        <w:numPr>
          <w:ilvl w:val="1"/>
          <w:numId w:val="24"/>
        </w:numPr>
        <w:spacing w:before="0" w:after="0" w:line="100" w:lineRule="atLeast"/>
        <w:jc w:val="both"/>
        <w:rPr>
          <w:rFonts w:asciiTheme="minorHAnsi" w:hAnsiTheme="minorHAnsi" w:cs="Tahoma"/>
          <w:sz w:val="22"/>
          <w:szCs w:val="22"/>
        </w:rPr>
      </w:pPr>
      <w:bookmarkStart w:id="95" w:name="_Ref400548645"/>
      <w:bookmarkStart w:id="96" w:name="_Toc400546747"/>
      <w:bookmarkStart w:id="97" w:name="_Toc116702053"/>
      <w:bookmarkStart w:id="98" w:name="_Toc89597680"/>
      <w:bookmarkStart w:id="99" w:name="_Toc79481361"/>
      <w:r w:rsidRPr="0011757D">
        <w:rPr>
          <w:rFonts w:asciiTheme="minorHAnsi" w:hAnsiTheme="minorHAnsi" w:cs="Tahoma"/>
          <w:sz w:val="22"/>
          <w:szCs w:val="22"/>
        </w:rPr>
        <w:t xml:space="preserve">Αρχεία </w:t>
      </w:r>
      <w:proofErr w:type="spellStart"/>
      <w:r w:rsidRPr="0011757D">
        <w:rPr>
          <w:rFonts w:asciiTheme="minorHAnsi" w:hAnsiTheme="minorHAnsi" w:cs="Tahoma"/>
          <w:sz w:val="22"/>
          <w:szCs w:val="22"/>
        </w:rPr>
        <w:t>Back</w:t>
      </w:r>
      <w:proofErr w:type="spellEnd"/>
      <w:r w:rsidRPr="0011757D">
        <w:rPr>
          <w:rFonts w:asciiTheme="minorHAnsi" w:hAnsiTheme="minorHAnsi" w:cs="Tahoma"/>
          <w:sz w:val="22"/>
          <w:szCs w:val="22"/>
        </w:rPr>
        <w:t>-</w:t>
      </w:r>
      <w:proofErr w:type="spellStart"/>
      <w:r w:rsidRPr="0011757D">
        <w:rPr>
          <w:rFonts w:asciiTheme="minorHAnsi" w:hAnsiTheme="minorHAnsi" w:cs="Tahoma"/>
          <w:sz w:val="22"/>
          <w:szCs w:val="22"/>
        </w:rPr>
        <w:t>up</w:t>
      </w:r>
      <w:bookmarkEnd w:id="95"/>
      <w:bookmarkEnd w:id="96"/>
      <w:bookmarkEnd w:id="97"/>
      <w:bookmarkEnd w:id="98"/>
      <w:bookmarkEnd w:id="99"/>
      <w:proofErr w:type="spellEnd"/>
      <w:r w:rsidRPr="0011757D">
        <w:rPr>
          <w:rFonts w:asciiTheme="minorHAnsi" w:hAnsiTheme="minorHAnsi" w:cs="Tahoma"/>
          <w:sz w:val="22"/>
          <w:szCs w:val="22"/>
        </w:rPr>
        <w:t xml:space="preserve"> </w:t>
      </w:r>
    </w:p>
    <w:p w:rsidR="00A04AEE" w:rsidRPr="0025486D" w:rsidRDefault="00A04AEE" w:rsidP="0025486D">
      <w:pPr>
        <w:spacing w:line="100" w:lineRule="atLeast"/>
        <w:jc w:val="both"/>
        <w:rPr>
          <w:rFonts w:cs="Tahoma"/>
        </w:rPr>
      </w:pPr>
      <w:r w:rsidRPr="0025486D">
        <w:rPr>
          <w:rFonts w:cs="Tahoma"/>
        </w:rPr>
        <w:t xml:space="preserve">Ο Ανάδοχος θα είναι υπεύθυνος για τη λήψη και τήρηση αντιγράφων ασφαλείας των εφαρμογών και δεδομένων του ΟΠΣΥ όλων των Μονάδων Υγείας καθ’ όλη τη διάρκεια του </w:t>
      </w:r>
      <w:r w:rsidRPr="0025486D">
        <w:rPr>
          <w:rFonts w:cs="Tahoma"/>
          <w:lang w:val="en-US"/>
        </w:rPr>
        <w:t>SLA</w:t>
      </w:r>
      <w:r w:rsidRPr="0025486D">
        <w:rPr>
          <w:rFonts w:cs="Tahoma"/>
        </w:rPr>
        <w:t xml:space="preserve">. </w:t>
      </w:r>
    </w:p>
    <w:p w:rsidR="00A04AEE" w:rsidRPr="0025486D" w:rsidRDefault="00A04AEE" w:rsidP="0025486D">
      <w:pPr>
        <w:spacing w:line="100" w:lineRule="atLeast"/>
        <w:jc w:val="both"/>
        <w:rPr>
          <w:rFonts w:cs="Tahoma"/>
        </w:rPr>
      </w:pPr>
      <w:r w:rsidRPr="0025486D">
        <w:rPr>
          <w:rFonts w:cs="Tahoma"/>
        </w:rPr>
        <w:t xml:space="preserve">Ο Ανάδοχος θα διενεργεί εργασίες </w:t>
      </w:r>
      <w:r w:rsidRPr="0025486D">
        <w:rPr>
          <w:rFonts w:cs="Tahoma"/>
          <w:u w:val="single"/>
        </w:rPr>
        <w:t>δημιουργίας αρχείου (</w:t>
      </w:r>
      <w:proofErr w:type="spellStart"/>
      <w:r w:rsidRPr="0025486D">
        <w:rPr>
          <w:rFonts w:cs="Tahoma"/>
          <w:u w:val="single"/>
        </w:rPr>
        <w:t>back</w:t>
      </w:r>
      <w:proofErr w:type="spellEnd"/>
      <w:r w:rsidRPr="0025486D">
        <w:rPr>
          <w:rFonts w:cs="Tahoma"/>
          <w:u w:val="single"/>
        </w:rPr>
        <w:t>-</w:t>
      </w:r>
      <w:proofErr w:type="spellStart"/>
      <w:r w:rsidRPr="0025486D">
        <w:rPr>
          <w:rFonts w:cs="Tahoma"/>
          <w:u w:val="single"/>
        </w:rPr>
        <w:t>up</w:t>
      </w:r>
      <w:proofErr w:type="spellEnd"/>
      <w:r w:rsidRPr="0025486D">
        <w:rPr>
          <w:rFonts w:cs="Tahoma"/>
          <w:u w:val="single"/>
        </w:rPr>
        <w:t>) δεδομένων, εφαρμογών και λειτουργικού συστήματος</w:t>
      </w:r>
      <w:r w:rsidRPr="0025486D">
        <w:rPr>
          <w:rFonts w:cs="Tahoma"/>
        </w:rPr>
        <w:t xml:space="preserve"> σύμφωνα με τα κάτωθι:</w:t>
      </w:r>
    </w:p>
    <w:tbl>
      <w:tblPr>
        <w:tblW w:w="8640" w:type="dxa"/>
        <w:tblInd w:w="108" w:type="dxa"/>
        <w:tblLayout w:type="fixed"/>
        <w:tblLook w:val="04A0" w:firstRow="1" w:lastRow="0" w:firstColumn="1" w:lastColumn="0" w:noHBand="0" w:noVBand="1"/>
      </w:tblPr>
      <w:tblGrid>
        <w:gridCol w:w="2765"/>
        <w:gridCol w:w="2956"/>
        <w:gridCol w:w="2919"/>
      </w:tblGrid>
      <w:tr w:rsidR="00A04AEE" w:rsidRPr="0011757D" w:rsidTr="00A04AEE">
        <w:trPr>
          <w:trHeight w:val="273"/>
          <w:tblHeader/>
        </w:trPr>
        <w:tc>
          <w:tcPr>
            <w:tcW w:w="2768"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keepNext/>
              <w:tabs>
                <w:tab w:val="left" w:pos="720"/>
              </w:tabs>
              <w:suppressAutoHyphens/>
              <w:spacing w:line="100" w:lineRule="atLeast"/>
              <w:jc w:val="both"/>
              <w:rPr>
                <w:b/>
                <w:color w:val="00000A"/>
                <w:kern w:val="2"/>
              </w:rPr>
            </w:pPr>
            <w:r w:rsidRPr="0025486D">
              <w:rPr>
                <w:rFonts w:cs="Tahoma"/>
                <w:b/>
                <w:bCs/>
              </w:rPr>
              <w:t>Είδος Εργασίας</w:t>
            </w:r>
          </w:p>
        </w:tc>
        <w:tc>
          <w:tcPr>
            <w:tcW w:w="2958"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keepNext/>
              <w:tabs>
                <w:tab w:val="left" w:pos="720"/>
              </w:tabs>
              <w:suppressAutoHyphens/>
              <w:spacing w:line="100" w:lineRule="atLeast"/>
              <w:jc w:val="both"/>
              <w:rPr>
                <w:b/>
                <w:color w:val="00000A"/>
                <w:kern w:val="2"/>
              </w:rPr>
            </w:pPr>
            <w:r w:rsidRPr="0025486D">
              <w:rPr>
                <w:rFonts w:cs="Tahoma"/>
                <w:b/>
                <w:bCs/>
              </w:rPr>
              <w:t>Συχνότητα Διενέργειας Εργασιών</w:t>
            </w:r>
          </w:p>
        </w:tc>
        <w:tc>
          <w:tcPr>
            <w:tcW w:w="2921"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25486D" w:rsidRDefault="00A04AEE">
            <w:pPr>
              <w:keepNext/>
              <w:tabs>
                <w:tab w:val="left" w:pos="720"/>
              </w:tabs>
              <w:suppressAutoHyphens/>
              <w:spacing w:line="100" w:lineRule="atLeast"/>
              <w:jc w:val="both"/>
              <w:rPr>
                <w:b/>
                <w:color w:val="00000A"/>
                <w:kern w:val="2"/>
              </w:rPr>
            </w:pPr>
            <w:r w:rsidRPr="0025486D">
              <w:rPr>
                <w:rFonts w:cs="Tahoma"/>
                <w:b/>
                <w:bCs/>
              </w:rPr>
              <w:t>Ώρα Έναρξης Διενέργειας Εργασίας</w:t>
            </w:r>
          </w:p>
        </w:tc>
      </w:tr>
      <w:tr w:rsidR="00A04AEE" w:rsidRPr="0011757D"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b/>
                <w:color w:val="00000A"/>
                <w:kern w:val="2"/>
              </w:rPr>
            </w:pPr>
            <w:r w:rsidRPr="0025486D">
              <w:rPr>
                <w:rFonts w:cs="Tahoma"/>
                <w:b/>
                <w:bCs/>
              </w:rPr>
              <w:t>Δημιουργία Αρχείου Δεδομένων (</w:t>
            </w:r>
            <w:r w:rsidRPr="0025486D">
              <w:rPr>
                <w:rFonts w:cs="Tahoma"/>
                <w:b/>
                <w:bCs/>
                <w:lang w:val="en-US"/>
              </w:rPr>
              <w:t>Incremental</w:t>
            </w:r>
            <w:r w:rsidRPr="0025486D">
              <w:rPr>
                <w:rFonts w:cs="Tahoma"/>
                <w:b/>
                <w:bCs/>
              </w:rPr>
              <w:t>)</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Καθημερινά</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00:00</w:t>
            </w:r>
          </w:p>
        </w:tc>
      </w:tr>
      <w:tr w:rsidR="00A04AEE" w:rsidRPr="0011757D"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b/>
                <w:color w:val="00000A"/>
                <w:kern w:val="2"/>
              </w:rPr>
            </w:pPr>
            <w:r w:rsidRPr="0025486D">
              <w:rPr>
                <w:rFonts w:cs="Tahoma"/>
                <w:b/>
                <w:bCs/>
              </w:rPr>
              <w:t>Δημιουργία Αρχείου Εφαρμογών (</w:t>
            </w:r>
            <w:r w:rsidRPr="0025486D">
              <w:rPr>
                <w:rFonts w:cs="Tahoma"/>
                <w:b/>
                <w:bCs/>
                <w:lang w:val="en-US"/>
              </w:rPr>
              <w:t>Full</w:t>
            </w:r>
            <w:r w:rsidRPr="0025486D">
              <w:rPr>
                <w:rFonts w:cs="Tahoma"/>
                <w:b/>
                <w:bCs/>
              </w:rPr>
              <w:t>)</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Εβδομαδιαία</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00:00</w:t>
            </w:r>
          </w:p>
        </w:tc>
      </w:tr>
      <w:tr w:rsidR="00A04AEE" w:rsidRPr="0011757D"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b/>
                <w:color w:val="00000A"/>
                <w:kern w:val="2"/>
              </w:rPr>
            </w:pPr>
            <w:r w:rsidRPr="0025486D">
              <w:rPr>
                <w:rFonts w:cs="Tahoma"/>
                <w:b/>
                <w:bCs/>
              </w:rPr>
              <w:t>Δημιουργία Αρχείου Λειτουργικού Συστήματος</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Μηνιαία</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00:00</w:t>
            </w:r>
          </w:p>
        </w:tc>
      </w:tr>
    </w:tbl>
    <w:p w:rsidR="00A04AEE" w:rsidRPr="0025486D" w:rsidRDefault="00A04AEE" w:rsidP="0025486D">
      <w:pPr>
        <w:spacing w:line="100" w:lineRule="atLeast"/>
        <w:jc w:val="both"/>
        <w:rPr>
          <w:color w:val="00000A"/>
          <w:kern w:val="2"/>
          <w:lang w:val="en-US"/>
        </w:rPr>
      </w:pPr>
    </w:p>
    <w:p w:rsidR="00A04AEE" w:rsidRPr="0025486D" w:rsidRDefault="00A04AEE" w:rsidP="0025486D">
      <w:pPr>
        <w:spacing w:line="100" w:lineRule="atLeast"/>
        <w:jc w:val="both"/>
        <w:rPr>
          <w:rFonts w:cs="Tahoma"/>
          <w:bCs/>
        </w:rPr>
      </w:pPr>
      <w:r w:rsidRPr="0025486D">
        <w:rPr>
          <w:rFonts w:cs="Tahoma"/>
          <w:bCs/>
        </w:rPr>
        <w:t>Πίνακας 8: Διενέργεια Εργασιών Δημιουργίας Αρχείου (</w:t>
      </w:r>
      <w:proofErr w:type="spellStart"/>
      <w:r w:rsidRPr="0025486D">
        <w:rPr>
          <w:rFonts w:cs="Tahoma"/>
          <w:bCs/>
        </w:rPr>
        <w:t>back</w:t>
      </w:r>
      <w:proofErr w:type="spellEnd"/>
      <w:r w:rsidRPr="0025486D">
        <w:rPr>
          <w:rFonts w:cs="Tahoma"/>
          <w:bCs/>
        </w:rPr>
        <w:t>-</w:t>
      </w:r>
      <w:proofErr w:type="spellStart"/>
      <w:r w:rsidRPr="0025486D">
        <w:rPr>
          <w:rFonts w:cs="Tahoma"/>
          <w:bCs/>
        </w:rPr>
        <w:t>up</w:t>
      </w:r>
      <w:proofErr w:type="spellEnd"/>
      <w:r w:rsidRPr="0025486D">
        <w:rPr>
          <w:rFonts w:cs="Tahoma"/>
          <w:bCs/>
        </w:rPr>
        <w:t>) Δεδομένων, Εφαρμογών και Λειτουργικού Συστήματος</w:t>
      </w:r>
    </w:p>
    <w:p w:rsidR="00A04AEE" w:rsidRPr="0025486D" w:rsidRDefault="00A04AEE" w:rsidP="0025486D">
      <w:pPr>
        <w:spacing w:line="100" w:lineRule="atLeast"/>
        <w:jc w:val="both"/>
        <w:rPr>
          <w:rFonts w:cs="Tahoma"/>
        </w:rPr>
      </w:pPr>
      <w:r w:rsidRPr="0025486D">
        <w:rPr>
          <w:rFonts w:cs="Tahoma"/>
        </w:rPr>
        <w:t xml:space="preserve">Η προτεινόμενη μεθοδολογία </w:t>
      </w:r>
      <w:proofErr w:type="spellStart"/>
      <w:r w:rsidRPr="0025486D">
        <w:rPr>
          <w:rFonts w:cs="Tahoma"/>
        </w:rPr>
        <w:t>backup</w:t>
      </w:r>
      <w:proofErr w:type="spellEnd"/>
      <w:r w:rsidRPr="0025486D">
        <w:rPr>
          <w:rFonts w:cs="Tahoma"/>
        </w:rPr>
        <w:t xml:space="preserve"> προβλέπει:</w:t>
      </w:r>
    </w:p>
    <w:p w:rsidR="00CB4F0F" w:rsidRPr="0025486D" w:rsidRDefault="00A04AEE">
      <w:pPr>
        <w:numPr>
          <w:ilvl w:val="0"/>
          <w:numId w:val="26"/>
        </w:numPr>
        <w:tabs>
          <w:tab w:val="left" w:pos="720"/>
        </w:tabs>
        <w:suppressAutoHyphens/>
        <w:spacing w:after="0" w:line="100" w:lineRule="atLeast"/>
        <w:jc w:val="both"/>
        <w:rPr>
          <w:rFonts w:cs="Tahoma"/>
        </w:rPr>
      </w:pPr>
      <w:r w:rsidRPr="0025486D">
        <w:rPr>
          <w:rFonts w:cs="Tahoma"/>
        </w:rPr>
        <w:t xml:space="preserve">Ένα πλήρες αρχικό </w:t>
      </w:r>
      <w:proofErr w:type="spellStart"/>
      <w:r w:rsidRPr="0025486D">
        <w:rPr>
          <w:rFonts w:cs="Tahoma"/>
        </w:rPr>
        <w:t>backup</w:t>
      </w:r>
      <w:proofErr w:type="spellEnd"/>
      <w:r w:rsidRPr="0025486D">
        <w:rPr>
          <w:rFonts w:cs="Tahoma"/>
        </w:rPr>
        <w:t xml:space="preserve"> των συστημάτων και των αποθηκευτικών μέσων.</w:t>
      </w:r>
    </w:p>
    <w:p w:rsidR="00CB4F0F" w:rsidRPr="0025486D" w:rsidRDefault="00A04AEE">
      <w:pPr>
        <w:numPr>
          <w:ilvl w:val="0"/>
          <w:numId w:val="26"/>
        </w:numPr>
        <w:tabs>
          <w:tab w:val="left" w:pos="720"/>
        </w:tabs>
        <w:suppressAutoHyphens/>
        <w:spacing w:after="0" w:line="100" w:lineRule="atLeast"/>
        <w:jc w:val="both"/>
        <w:rPr>
          <w:rFonts w:cs="Tahoma"/>
        </w:rPr>
      </w:pPr>
      <w:r w:rsidRPr="0025486D">
        <w:rPr>
          <w:rFonts w:cs="Tahoma"/>
        </w:rPr>
        <w:t xml:space="preserve">Εβδομαδιαίο πλήρες </w:t>
      </w:r>
      <w:proofErr w:type="spellStart"/>
      <w:r w:rsidRPr="0025486D">
        <w:rPr>
          <w:rFonts w:cs="Tahoma"/>
        </w:rPr>
        <w:t>backup</w:t>
      </w:r>
      <w:proofErr w:type="spellEnd"/>
      <w:r w:rsidRPr="0025486D">
        <w:rPr>
          <w:rFonts w:cs="Tahoma"/>
        </w:rPr>
        <w:t xml:space="preserve"> σε ξεχωριστό σετ </w:t>
      </w:r>
      <w:proofErr w:type="spellStart"/>
      <w:r w:rsidRPr="0025486D">
        <w:rPr>
          <w:rFonts w:cs="Tahoma"/>
        </w:rPr>
        <w:t>media</w:t>
      </w:r>
      <w:proofErr w:type="spellEnd"/>
      <w:r w:rsidRPr="0025486D">
        <w:rPr>
          <w:rFonts w:cs="Tahoma"/>
        </w:rPr>
        <w:t xml:space="preserve"> (1 σετ)</w:t>
      </w:r>
    </w:p>
    <w:p w:rsidR="00CB4F0F" w:rsidRPr="0025486D" w:rsidRDefault="00A04AEE">
      <w:pPr>
        <w:numPr>
          <w:ilvl w:val="0"/>
          <w:numId w:val="26"/>
        </w:numPr>
        <w:tabs>
          <w:tab w:val="left" w:pos="720"/>
        </w:tabs>
        <w:suppressAutoHyphens/>
        <w:spacing w:after="0" w:line="100" w:lineRule="atLeast"/>
        <w:jc w:val="both"/>
        <w:rPr>
          <w:rFonts w:cs="Lohit Hindi"/>
        </w:rPr>
      </w:pPr>
      <w:r w:rsidRPr="0025486D">
        <w:t xml:space="preserve">Ημερήσιο </w:t>
      </w:r>
      <w:r w:rsidRPr="0025486D">
        <w:rPr>
          <w:lang w:val="en-US"/>
        </w:rPr>
        <w:t>full</w:t>
      </w:r>
      <w:r w:rsidRPr="0025486D">
        <w:t xml:space="preserve"> </w:t>
      </w:r>
      <w:r w:rsidRPr="0025486D">
        <w:rPr>
          <w:lang w:val="en-US"/>
        </w:rPr>
        <w:t>backup</w:t>
      </w:r>
      <w:r w:rsidRPr="0025486D">
        <w:t xml:space="preserve"> μέσω </w:t>
      </w:r>
      <w:r w:rsidRPr="0025486D">
        <w:rPr>
          <w:lang w:val="en-US"/>
        </w:rPr>
        <w:t>RMAN</w:t>
      </w:r>
      <w:r w:rsidRPr="0025486D">
        <w:t xml:space="preserve"> σε </w:t>
      </w:r>
      <w:r w:rsidRPr="0025486D">
        <w:rPr>
          <w:lang w:val="en-US"/>
        </w:rPr>
        <w:t>compressed</w:t>
      </w:r>
      <w:r w:rsidRPr="0025486D">
        <w:t xml:space="preserve"> αρχείο στο δίσκο και στη συνέχεια </w:t>
      </w:r>
      <w:r w:rsidRPr="0025486D">
        <w:rPr>
          <w:lang w:val="en-US"/>
        </w:rPr>
        <w:t>backup</w:t>
      </w:r>
      <w:r w:rsidRPr="0025486D">
        <w:t xml:space="preserve"> του αρχείου μέσω </w:t>
      </w:r>
      <w:proofErr w:type="spellStart"/>
      <w:r w:rsidRPr="0025486D">
        <w:rPr>
          <w:lang w:val="en-US"/>
        </w:rPr>
        <w:t>Brightstor</w:t>
      </w:r>
      <w:proofErr w:type="spellEnd"/>
      <w:r w:rsidRPr="0025486D">
        <w:t xml:space="preserve"> σε ταινία (7 σετ).</w:t>
      </w:r>
    </w:p>
    <w:p w:rsidR="00CB4F0F" w:rsidRPr="0025486D" w:rsidRDefault="00A04AEE">
      <w:pPr>
        <w:numPr>
          <w:ilvl w:val="0"/>
          <w:numId w:val="26"/>
        </w:numPr>
        <w:tabs>
          <w:tab w:val="left" w:pos="720"/>
        </w:tabs>
        <w:suppressAutoHyphens/>
        <w:spacing w:after="0" w:line="100" w:lineRule="atLeast"/>
        <w:jc w:val="both"/>
        <w:rPr>
          <w:rFonts w:cs="Tahoma"/>
        </w:rPr>
      </w:pPr>
      <w:r w:rsidRPr="0025486D">
        <w:rPr>
          <w:rFonts w:cs="Tahoma"/>
        </w:rPr>
        <w:t xml:space="preserve">Την εξασφάλιση της αρτιότητας των συσκευών </w:t>
      </w:r>
      <w:proofErr w:type="spellStart"/>
      <w:r w:rsidRPr="0025486D">
        <w:rPr>
          <w:rFonts w:cs="Tahoma"/>
        </w:rPr>
        <w:t>backup</w:t>
      </w:r>
      <w:proofErr w:type="spellEnd"/>
      <w:r w:rsidRPr="0025486D">
        <w:rPr>
          <w:rFonts w:cs="Tahoma"/>
        </w:rPr>
        <w:t xml:space="preserve"> και των αποθηκευτικών μέσων (καθαρισμοί των </w:t>
      </w:r>
      <w:proofErr w:type="spellStart"/>
      <w:r w:rsidRPr="0025486D">
        <w:rPr>
          <w:rFonts w:cs="Tahoma"/>
        </w:rPr>
        <w:t>drive</w:t>
      </w:r>
      <w:proofErr w:type="spellEnd"/>
      <w:r w:rsidRPr="0025486D">
        <w:rPr>
          <w:rFonts w:cs="Tahoma"/>
        </w:rPr>
        <w:t xml:space="preserve"> ανά 2 εβδομάδες, αντικατάσταση των </w:t>
      </w:r>
      <w:proofErr w:type="spellStart"/>
      <w:r w:rsidRPr="0025486D">
        <w:rPr>
          <w:rFonts w:cs="Tahoma"/>
        </w:rPr>
        <w:t>media</w:t>
      </w:r>
      <w:proofErr w:type="spellEnd"/>
      <w:r w:rsidRPr="0025486D">
        <w:rPr>
          <w:rFonts w:cs="Tahoma"/>
        </w:rPr>
        <w:t xml:space="preserve"> ανά 75 εβδομάδες) την έχει ο Ανάδοχος.</w:t>
      </w:r>
    </w:p>
    <w:p w:rsidR="00CB4F0F" w:rsidRPr="0025486D" w:rsidRDefault="00A04AEE">
      <w:pPr>
        <w:numPr>
          <w:ilvl w:val="0"/>
          <w:numId w:val="26"/>
        </w:numPr>
        <w:tabs>
          <w:tab w:val="left" w:pos="720"/>
        </w:tabs>
        <w:suppressAutoHyphens/>
        <w:spacing w:after="0" w:line="100" w:lineRule="atLeast"/>
        <w:jc w:val="both"/>
        <w:rPr>
          <w:rFonts w:cs="Tahoma"/>
        </w:rPr>
      </w:pPr>
      <w:r w:rsidRPr="0025486D">
        <w:rPr>
          <w:rFonts w:cs="Tahoma"/>
        </w:rPr>
        <w:t xml:space="preserve">Φύλαξη των αντιγράφων ασφαλείας σε χώρο διαφορετικό από αυτόν του εξοπλισμού σε ειδικό πυρίμαχο – </w:t>
      </w:r>
      <w:proofErr w:type="spellStart"/>
      <w:r w:rsidRPr="0025486D">
        <w:rPr>
          <w:rFonts w:cs="Tahoma"/>
        </w:rPr>
        <w:t>αντιμαγνητικό</w:t>
      </w:r>
      <w:proofErr w:type="spellEnd"/>
      <w:r w:rsidRPr="0025486D">
        <w:rPr>
          <w:rFonts w:cs="Tahoma"/>
        </w:rPr>
        <w:t xml:space="preserve"> ερμάριο.</w:t>
      </w:r>
    </w:p>
    <w:p w:rsidR="00A04AEE" w:rsidRPr="0025486D" w:rsidRDefault="00A04AEE" w:rsidP="0025486D">
      <w:pPr>
        <w:keepNext/>
        <w:spacing w:line="100" w:lineRule="atLeast"/>
        <w:jc w:val="both"/>
        <w:rPr>
          <w:rFonts w:cs="Tahoma"/>
          <w:u w:val="single"/>
        </w:rPr>
      </w:pPr>
      <w:r w:rsidRPr="0025486D">
        <w:rPr>
          <w:rFonts w:cs="Tahoma"/>
          <w:u w:val="single"/>
        </w:rPr>
        <w:lastRenderedPageBreak/>
        <w:t>Παρατηρήσεις:</w:t>
      </w:r>
    </w:p>
    <w:p w:rsidR="00CB4F0F" w:rsidRPr="0025486D"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lang w:val="en-US"/>
        </w:rPr>
        <w:t>O</w:t>
      </w:r>
      <w:r w:rsidRPr="0025486D">
        <w:rPr>
          <w:rFonts w:cs="Tahoma"/>
        </w:rPr>
        <w:t xml:space="preserve"> Ανάδοχος είναι υποχρεωμένος να αναφέρει τον τρόπο, μορφή και χώρο αποθήκευσης των </w:t>
      </w:r>
      <w:r w:rsidRPr="0025486D">
        <w:rPr>
          <w:rFonts w:cs="Tahoma"/>
          <w:lang w:val="en-US"/>
        </w:rPr>
        <w:t>backup</w:t>
      </w:r>
      <w:r w:rsidRPr="0025486D">
        <w:rPr>
          <w:rFonts w:cs="Tahoma"/>
        </w:rPr>
        <w:t>.</w:t>
      </w:r>
    </w:p>
    <w:p w:rsidR="00CB4F0F" w:rsidRPr="0025486D"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Σε περίπτωση που η μονάδα υγείας εφημερεύει/ διανυκτερεύει τότε η παραπάνω εργασία παραλείπεται και διενεργείται την επομένη.</w:t>
      </w:r>
    </w:p>
    <w:p w:rsidR="00CB4F0F" w:rsidRPr="0025486D"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Στις Μονάδες Υγείας θα πρέπει να υπάρχει η δυνατότητα αρχειοθέτησης (ταινίες, χώροι φύλαξης κλπ), αποθήκευσης και ανάκτησης των παραπάνω για τουλάχιστον έξι (6) μήνες για άμεση χρήση σε περίπτωση αποτυχημένης αναβάθμισης του λειτουργικού συστήματος και των εφαρμογών, και/ ή διαγραφής των δεδομένων από λανθασμένη ενέργεια, δυσλειτουργία κτλ. </w:t>
      </w:r>
    </w:p>
    <w:p w:rsidR="00CB4F0F" w:rsidRPr="0025486D"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Ο Ανάδοχος θα προτείνει το καταλληλότερο για την περίπτωση μέσο αποθήκευσης (ταινίες ή ισοδύναμο), το οποίο και θα προμηθεύσει ο Κύριος του Έργου.</w:t>
      </w:r>
    </w:p>
    <w:p w:rsidR="00CB4F0F" w:rsidRPr="0025486D"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Τα αρχεία δεδομένων τηρούνται χωριστά ανά ημέρα έτσι ώστε σε περίπτωση ανάγκης να ανατρέχει ο Ανάδοχος σε περισσότερα από ενός αρχεία προκειμένου να επαναφέρει το σύστημα σε κανονική λειτουργία. Θα υπάρχουν τουλάχιστον 6 μέσα αποθήκευσης, ένα για κάθε  εργάσιμη και ένα για το Σαββατοκύριακο.</w:t>
      </w:r>
    </w:p>
    <w:p w:rsidR="00CB4F0F" w:rsidRPr="0025486D"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Κατά την διάρκεια των παραπάνω εργασιών η πρόσβαση στο Ιατρικό Υποσύστημα και στο Υποσύστημα Διαχείρισης Ασθενών και του ΠΣΕ θα είναι διαθέσιμη από τους εξουσιοδοτημένους χρήστες.</w:t>
      </w:r>
    </w:p>
    <w:p w:rsidR="00CB4F0F" w:rsidRPr="0025486D"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Ο Ανάδοχος θα εξασφαλίσει ότι υπάρχει χώρος σε εξωτερικό δίσκο  για πλήρες περιβάλλον δοκιμών (</w:t>
      </w:r>
      <w:proofErr w:type="spellStart"/>
      <w:r w:rsidRPr="0025486D">
        <w:rPr>
          <w:rFonts w:cs="Tahoma"/>
        </w:rPr>
        <w:t>test</w:t>
      </w:r>
      <w:proofErr w:type="spellEnd"/>
      <w:r w:rsidRPr="0025486D">
        <w:rPr>
          <w:rFonts w:cs="Tahoma"/>
        </w:rPr>
        <w:t xml:space="preserve"> </w:t>
      </w:r>
      <w:proofErr w:type="spellStart"/>
      <w:r w:rsidRPr="0025486D">
        <w:rPr>
          <w:rFonts w:cs="Tahoma"/>
        </w:rPr>
        <w:t>environment</w:t>
      </w:r>
      <w:proofErr w:type="spellEnd"/>
      <w:r w:rsidRPr="0025486D">
        <w:rPr>
          <w:rFonts w:cs="Tahoma"/>
        </w:rPr>
        <w:t>) για τις αναβαθμίσεις, όπου πρώτα δοκιμάζονται και μετά μεταφέρονται για χρήση από το σύνολο των χρηστών.</w:t>
      </w:r>
    </w:p>
    <w:p w:rsidR="00A04AEE" w:rsidRPr="0011757D" w:rsidRDefault="00A04AEE" w:rsidP="0025486D">
      <w:pPr>
        <w:spacing w:line="100" w:lineRule="atLeast"/>
        <w:jc w:val="both"/>
      </w:pPr>
    </w:p>
    <w:p w:rsidR="00CB4F0F" w:rsidRPr="0011757D" w:rsidRDefault="00A04AEE">
      <w:pPr>
        <w:pStyle w:val="2"/>
        <w:numPr>
          <w:ilvl w:val="1"/>
          <w:numId w:val="24"/>
        </w:numPr>
        <w:spacing w:before="0" w:after="0" w:line="100" w:lineRule="atLeast"/>
        <w:jc w:val="both"/>
        <w:rPr>
          <w:rFonts w:asciiTheme="minorHAnsi" w:hAnsiTheme="minorHAnsi" w:cs="Tahoma"/>
          <w:sz w:val="22"/>
          <w:szCs w:val="22"/>
        </w:rPr>
      </w:pPr>
      <w:bookmarkStart w:id="100" w:name="_Toc79481362"/>
      <w:bookmarkStart w:id="101" w:name="_Toc89597681"/>
      <w:bookmarkStart w:id="102" w:name="_Toc116702054"/>
      <w:bookmarkStart w:id="103" w:name="_Toc400546748"/>
      <w:bookmarkStart w:id="104" w:name="_Ref400548660"/>
      <w:bookmarkEnd w:id="100"/>
      <w:bookmarkEnd w:id="101"/>
      <w:bookmarkEnd w:id="102"/>
      <w:r w:rsidRPr="0011757D">
        <w:rPr>
          <w:rFonts w:asciiTheme="minorHAnsi" w:hAnsiTheme="minorHAnsi" w:cs="Tahoma"/>
          <w:sz w:val="22"/>
          <w:szCs w:val="22"/>
        </w:rPr>
        <w:t>Ανάκαμψη από Καταστροφή</w:t>
      </w:r>
      <w:bookmarkEnd w:id="103"/>
      <w:bookmarkEnd w:id="104"/>
    </w:p>
    <w:p w:rsidR="00A04AEE" w:rsidRPr="0025486D" w:rsidRDefault="00A04AEE" w:rsidP="0025486D">
      <w:pPr>
        <w:spacing w:line="100" w:lineRule="atLeast"/>
        <w:jc w:val="both"/>
        <w:rPr>
          <w:rFonts w:cs="Tahoma"/>
        </w:rPr>
      </w:pPr>
      <w:r w:rsidRPr="0025486D">
        <w:rPr>
          <w:rFonts w:cs="Tahoma"/>
        </w:rPr>
        <w:t>Ο Ανάδοχος, θα εφαρμόσει το Σχέδιο Ανάκαμψης από Καταστροφή (</w:t>
      </w:r>
      <w:proofErr w:type="spellStart"/>
      <w:r w:rsidRPr="0025486D">
        <w:rPr>
          <w:rFonts w:cs="Tahoma"/>
        </w:rPr>
        <w:t>Disaster</w:t>
      </w:r>
      <w:proofErr w:type="spellEnd"/>
      <w:r w:rsidRPr="0025486D">
        <w:rPr>
          <w:rFonts w:cs="Tahoma"/>
        </w:rPr>
        <w:t xml:space="preserve"> </w:t>
      </w:r>
      <w:proofErr w:type="spellStart"/>
      <w:r w:rsidRPr="0025486D">
        <w:rPr>
          <w:rFonts w:cs="Tahoma"/>
        </w:rPr>
        <w:t>Recovery</w:t>
      </w:r>
      <w:proofErr w:type="spellEnd"/>
      <w:r w:rsidRPr="0025486D">
        <w:rPr>
          <w:rFonts w:cs="Tahoma"/>
        </w:rPr>
        <w:t xml:space="preserve"> </w:t>
      </w:r>
      <w:proofErr w:type="spellStart"/>
      <w:r w:rsidRPr="0025486D">
        <w:rPr>
          <w:rFonts w:cs="Tahoma"/>
        </w:rPr>
        <w:t>Plan</w:t>
      </w:r>
      <w:proofErr w:type="spellEnd"/>
      <w:r w:rsidRPr="0025486D">
        <w:rPr>
          <w:rFonts w:cs="Tahoma"/>
        </w:rPr>
        <w:t>) για το σύνολο των συστημάτων, εφαρμογών, βάσεων δεδομένων και αρχείων με σκοπό την κατά το δυνατόν αδιάλειπτη λειτουργία του ΟΠΣΥ. Το τελικό Σχέδιο θα αποτελεί παράρτημα του SLA</w:t>
      </w:r>
      <w:r w:rsidR="00254C63" w:rsidRPr="0025486D">
        <w:rPr>
          <w:rFonts w:cs="Tahoma"/>
        </w:rPr>
        <w:t xml:space="preserve"> και θα πρέπει να κατατεθεί από τον ανάδοχο</w:t>
      </w:r>
      <w:r w:rsidRPr="0025486D">
        <w:rPr>
          <w:rFonts w:cs="Tahoma"/>
        </w:rPr>
        <w:t>.</w:t>
      </w:r>
    </w:p>
    <w:p w:rsidR="00CB4F0F" w:rsidRPr="0011757D" w:rsidRDefault="00A04AEE">
      <w:pPr>
        <w:pStyle w:val="2"/>
        <w:numPr>
          <w:ilvl w:val="0"/>
          <w:numId w:val="13"/>
        </w:numPr>
        <w:spacing w:before="0" w:after="0" w:line="100" w:lineRule="atLeast"/>
        <w:jc w:val="both"/>
        <w:rPr>
          <w:rFonts w:asciiTheme="minorHAnsi" w:hAnsiTheme="minorHAnsi" w:cs="Tahoma"/>
          <w:sz w:val="22"/>
          <w:szCs w:val="22"/>
        </w:rPr>
      </w:pPr>
      <w:bookmarkStart w:id="105" w:name="_Toc47207230"/>
      <w:bookmarkStart w:id="106" w:name="_Toc79481363"/>
      <w:bookmarkStart w:id="107" w:name="_Toc89597682"/>
      <w:bookmarkStart w:id="108" w:name="_Toc116702055"/>
      <w:bookmarkStart w:id="109" w:name="_Toc400546749"/>
      <w:bookmarkStart w:id="110" w:name="_Ref400548673"/>
      <w:bookmarkEnd w:id="105"/>
      <w:bookmarkEnd w:id="106"/>
      <w:bookmarkEnd w:id="107"/>
      <w:bookmarkEnd w:id="108"/>
      <w:r w:rsidRPr="0011757D">
        <w:rPr>
          <w:rFonts w:asciiTheme="minorHAnsi" w:hAnsiTheme="minorHAnsi" w:cs="Tahoma"/>
          <w:sz w:val="22"/>
          <w:szCs w:val="22"/>
        </w:rPr>
        <w:t>Ασφάλεια Συστημάτων Τεχνική και Επιχειρησιακή</w:t>
      </w:r>
      <w:bookmarkEnd w:id="109"/>
      <w:bookmarkEnd w:id="110"/>
    </w:p>
    <w:p w:rsidR="00A04AEE" w:rsidRPr="0025486D" w:rsidRDefault="00A04AEE" w:rsidP="0025486D">
      <w:pPr>
        <w:spacing w:line="100" w:lineRule="atLeast"/>
        <w:jc w:val="both"/>
        <w:rPr>
          <w:rFonts w:cs="Tahoma"/>
        </w:rPr>
      </w:pPr>
      <w:bookmarkStart w:id="111" w:name="_Toc20285237"/>
      <w:bookmarkStart w:id="112" w:name="_Toc20292642"/>
      <w:bookmarkStart w:id="113" w:name="_Toc20293249"/>
      <w:bookmarkStart w:id="114" w:name="_Toc20297971"/>
      <w:bookmarkStart w:id="115" w:name="_Toc20372898"/>
      <w:bookmarkEnd w:id="111"/>
      <w:bookmarkEnd w:id="112"/>
      <w:bookmarkEnd w:id="113"/>
      <w:bookmarkEnd w:id="114"/>
      <w:bookmarkEnd w:id="115"/>
      <w:r w:rsidRPr="0025486D">
        <w:rPr>
          <w:rFonts w:cs="Tahoma"/>
        </w:rPr>
        <w:t>Ο Ανάδοχος θα εφαρμόσει την τελική πολιτική ασφαλείας που έχει καθοριστεί με βάση:</w:t>
      </w:r>
    </w:p>
    <w:p w:rsidR="00CB4F0F" w:rsidRPr="0025486D" w:rsidRDefault="00A04AEE">
      <w:pPr>
        <w:numPr>
          <w:ilvl w:val="0"/>
          <w:numId w:val="28"/>
        </w:numPr>
        <w:tabs>
          <w:tab w:val="left" w:pos="720"/>
        </w:tabs>
        <w:suppressAutoHyphens/>
        <w:spacing w:after="0" w:line="100" w:lineRule="atLeast"/>
        <w:jc w:val="both"/>
        <w:rPr>
          <w:rFonts w:cs="Tahoma"/>
        </w:rPr>
      </w:pPr>
      <w:r w:rsidRPr="0025486D">
        <w:rPr>
          <w:rFonts w:cs="Tahoma"/>
        </w:rPr>
        <w:t>Τη Μελέτη Αποτίμησης Επικινδυνότητας και το Σχέδιο Ασφάλειας (</w:t>
      </w:r>
      <w:r w:rsidRPr="0025486D">
        <w:rPr>
          <w:rFonts w:cs="Tahoma"/>
          <w:lang w:val="en-GB"/>
        </w:rPr>
        <w:t>Risk</w:t>
      </w:r>
      <w:r w:rsidRPr="0025486D">
        <w:rPr>
          <w:rFonts w:cs="Tahoma"/>
        </w:rPr>
        <w:t xml:space="preserve"> </w:t>
      </w:r>
      <w:r w:rsidRPr="0025486D">
        <w:rPr>
          <w:rFonts w:cs="Tahoma"/>
          <w:lang w:val="en-GB"/>
        </w:rPr>
        <w:t>Assessment</w:t>
      </w:r>
      <w:r w:rsidRPr="0025486D">
        <w:rPr>
          <w:rFonts w:cs="Tahoma"/>
        </w:rPr>
        <w:t xml:space="preserve"> </w:t>
      </w:r>
      <w:r w:rsidRPr="0025486D">
        <w:rPr>
          <w:rFonts w:cs="Tahoma"/>
          <w:lang w:val="en-GB"/>
        </w:rPr>
        <w:t>and</w:t>
      </w:r>
      <w:r w:rsidRPr="0025486D">
        <w:rPr>
          <w:rFonts w:cs="Tahoma"/>
        </w:rPr>
        <w:t xml:space="preserve"> </w:t>
      </w:r>
      <w:r w:rsidRPr="0025486D">
        <w:rPr>
          <w:rFonts w:cs="Tahoma"/>
          <w:lang w:val="en-GB"/>
        </w:rPr>
        <w:t>Security</w:t>
      </w:r>
      <w:r w:rsidRPr="0025486D">
        <w:rPr>
          <w:rFonts w:cs="Tahoma"/>
        </w:rPr>
        <w:t xml:space="preserve"> </w:t>
      </w:r>
      <w:r w:rsidRPr="0025486D">
        <w:rPr>
          <w:rFonts w:cs="Tahoma"/>
          <w:lang w:val="en-GB"/>
        </w:rPr>
        <w:t>Plan</w:t>
      </w:r>
      <w:r w:rsidRPr="0025486D">
        <w:rPr>
          <w:rFonts w:cs="Tahoma"/>
        </w:rPr>
        <w:t xml:space="preserve"> </w:t>
      </w:r>
      <w:r w:rsidRPr="0025486D">
        <w:rPr>
          <w:rFonts w:cs="Tahoma"/>
          <w:lang w:val="en-GB"/>
        </w:rPr>
        <w:t>Development</w:t>
      </w:r>
      <w:r w:rsidRPr="0025486D">
        <w:rPr>
          <w:rFonts w:cs="Tahoma"/>
        </w:rPr>
        <w:t xml:space="preserve">) </w:t>
      </w:r>
    </w:p>
    <w:p w:rsidR="00CB4F0F" w:rsidRPr="0025486D" w:rsidRDefault="00A04AEE">
      <w:pPr>
        <w:numPr>
          <w:ilvl w:val="0"/>
          <w:numId w:val="28"/>
        </w:numPr>
        <w:tabs>
          <w:tab w:val="left" w:pos="720"/>
        </w:tabs>
        <w:suppressAutoHyphens/>
        <w:spacing w:after="0" w:line="100" w:lineRule="atLeast"/>
        <w:jc w:val="both"/>
        <w:rPr>
          <w:rFonts w:cs="Tahoma"/>
        </w:rPr>
      </w:pPr>
      <w:r w:rsidRPr="0025486D">
        <w:rPr>
          <w:rFonts w:cs="Tahoma"/>
        </w:rPr>
        <w:t xml:space="preserve">Την Προστασία Προσωπικών Δεδομένων και </w:t>
      </w:r>
      <w:proofErr w:type="spellStart"/>
      <w:r w:rsidRPr="0025486D">
        <w:rPr>
          <w:rFonts w:cs="Tahoma"/>
        </w:rPr>
        <w:t>Ιδιωτικότητας</w:t>
      </w:r>
      <w:proofErr w:type="spellEnd"/>
      <w:r w:rsidRPr="0025486D">
        <w:rPr>
          <w:rFonts w:cs="Tahoma"/>
        </w:rPr>
        <w:t xml:space="preserve"> (</w:t>
      </w:r>
      <w:r w:rsidRPr="0025486D">
        <w:rPr>
          <w:rFonts w:cs="Tahoma"/>
          <w:lang w:val="en-GB"/>
        </w:rPr>
        <w:t>Data</w:t>
      </w:r>
      <w:r w:rsidRPr="0025486D">
        <w:rPr>
          <w:rFonts w:cs="Tahoma"/>
        </w:rPr>
        <w:t xml:space="preserve"> </w:t>
      </w:r>
      <w:r w:rsidRPr="0025486D">
        <w:rPr>
          <w:rFonts w:cs="Tahoma"/>
          <w:lang w:val="en-GB"/>
        </w:rPr>
        <w:t>Protection</w:t>
      </w:r>
      <w:r w:rsidRPr="0025486D">
        <w:rPr>
          <w:rFonts w:cs="Tahoma"/>
        </w:rPr>
        <w:t xml:space="preserve"> </w:t>
      </w:r>
      <w:r w:rsidRPr="0025486D">
        <w:rPr>
          <w:rFonts w:cs="Tahoma"/>
          <w:lang w:val="en-GB"/>
        </w:rPr>
        <w:t>and</w:t>
      </w:r>
      <w:r w:rsidRPr="0025486D">
        <w:rPr>
          <w:rFonts w:cs="Tahoma"/>
        </w:rPr>
        <w:t xml:space="preserve"> </w:t>
      </w:r>
      <w:r w:rsidRPr="0025486D">
        <w:rPr>
          <w:rFonts w:cs="Tahoma"/>
          <w:lang w:val="en-GB"/>
        </w:rPr>
        <w:t>Privacy</w:t>
      </w:r>
      <w:r w:rsidRPr="0025486D">
        <w:rPr>
          <w:rFonts w:cs="Tahoma"/>
        </w:rPr>
        <w:t xml:space="preserve">) </w:t>
      </w:r>
    </w:p>
    <w:p w:rsidR="00CB4F0F" w:rsidRPr="0025486D" w:rsidRDefault="00A04AEE">
      <w:pPr>
        <w:numPr>
          <w:ilvl w:val="0"/>
          <w:numId w:val="28"/>
        </w:numPr>
        <w:tabs>
          <w:tab w:val="left" w:pos="720"/>
        </w:tabs>
        <w:suppressAutoHyphens/>
        <w:spacing w:after="0" w:line="100" w:lineRule="atLeast"/>
        <w:jc w:val="both"/>
        <w:rPr>
          <w:rFonts w:cs="Tahoma"/>
          <w:iCs/>
        </w:rPr>
      </w:pPr>
      <w:r w:rsidRPr="0025486D">
        <w:rPr>
          <w:rFonts w:cs="Tahoma"/>
          <w:iCs/>
        </w:rPr>
        <w:t>Τα παραδοτέα «Τεχνικά Μέτρα Ασφαλείας» και «Σχέδιο Ανάκαμψης από Καταστροφή» (Ανάδοχος) του ΟΠΣΥ Κρήτης</w:t>
      </w:r>
    </w:p>
    <w:p w:rsidR="00A04AEE" w:rsidRPr="0025486D" w:rsidRDefault="00A04AEE" w:rsidP="0025486D">
      <w:pPr>
        <w:spacing w:line="100" w:lineRule="atLeast"/>
        <w:jc w:val="both"/>
        <w:rPr>
          <w:rFonts w:cs="Tahoma"/>
        </w:rPr>
      </w:pPr>
      <w:r w:rsidRPr="0025486D">
        <w:rPr>
          <w:rFonts w:cs="Tahoma"/>
        </w:rPr>
        <w:t xml:space="preserve">Επιπλέον, το σύνολο των εφαρμογών θα υπόκειται σε δοκιμές για την εξακρίβωση του βαθμού ασφάλειας που προσφέρεται και την εξασφάλιση του ελάχιστου επιπέδου προστασίας της ακεραιότητας και της εμπιστευτικότητας των προσωπικών ιατρικών δεδομένων. Οι δοκιμές θα πραγματοποιούνται από τρίτους φορείς, εκτός του Αναδόχου, εγκεκριμένους από τον Κύριο του Έργου σε χρονικά διαστήματα που θα ορίζονται από την ΕΠΠΕ.  Τα αποτελέσματα των δοκιμών θα αναφέρονται τόσο στον Ανάδοχο όσο και στην ΕΠΠΕ προς ενημέρωση και ενδεχόμενη ενέργεια. </w:t>
      </w:r>
    </w:p>
    <w:p w:rsidR="00A04AEE" w:rsidRPr="0025486D" w:rsidRDefault="00A04AEE" w:rsidP="0025486D">
      <w:pPr>
        <w:spacing w:line="100" w:lineRule="atLeast"/>
        <w:jc w:val="both"/>
        <w:rPr>
          <w:rFonts w:cs="Tahoma"/>
        </w:rPr>
      </w:pPr>
      <w:r w:rsidRPr="0025486D">
        <w:rPr>
          <w:rFonts w:cs="Tahoma"/>
        </w:rPr>
        <w:t xml:space="preserve"> </w:t>
      </w:r>
    </w:p>
    <w:p w:rsidR="00A04AEE" w:rsidRPr="0025486D" w:rsidRDefault="00A04AEE" w:rsidP="0025486D">
      <w:pPr>
        <w:spacing w:line="100" w:lineRule="atLeast"/>
        <w:jc w:val="both"/>
        <w:rPr>
          <w:rFonts w:cs="Lohit Hindi"/>
        </w:rPr>
      </w:pPr>
      <w:bookmarkStart w:id="116" w:name="_Toc202852371"/>
      <w:bookmarkStart w:id="117" w:name="_Toc202926421"/>
      <w:bookmarkStart w:id="118" w:name="_Toc202932491"/>
      <w:bookmarkStart w:id="119" w:name="_Toc202979711"/>
      <w:bookmarkStart w:id="120" w:name="_Toc203728981"/>
      <w:bookmarkEnd w:id="116"/>
      <w:bookmarkEnd w:id="117"/>
      <w:bookmarkEnd w:id="118"/>
      <w:bookmarkEnd w:id="119"/>
      <w:bookmarkEnd w:id="120"/>
    </w:p>
    <w:p w:rsidR="00CB4F0F" w:rsidRPr="0011757D" w:rsidRDefault="00A04AEE">
      <w:pPr>
        <w:pStyle w:val="2"/>
        <w:numPr>
          <w:ilvl w:val="0"/>
          <w:numId w:val="13"/>
        </w:numPr>
        <w:spacing w:before="0" w:after="0" w:line="100" w:lineRule="atLeast"/>
        <w:jc w:val="both"/>
        <w:rPr>
          <w:rFonts w:asciiTheme="minorHAnsi" w:hAnsiTheme="minorHAnsi" w:cs="Tahoma"/>
          <w:sz w:val="22"/>
          <w:szCs w:val="22"/>
        </w:rPr>
      </w:pPr>
      <w:bookmarkStart w:id="121" w:name="_Ref400548690"/>
      <w:bookmarkStart w:id="122" w:name="_Toc400546750"/>
      <w:bookmarkStart w:id="123" w:name="_Toc116702056"/>
      <w:bookmarkStart w:id="124" w:name="_Toc89597683"/>
      <w:bookmarkStart w:id="125" w:name="_Toc79481364"/>
      <w:bookmarkStart w:id="126" w:name="_Toc47207231"/>
      <w:bookmarkStart w:id="127" w:name="_Toc40866067"/>
      <w:bookmarkStart w:id="128" w:name="_Toc20372899"/>
      <w:bookmarkStart w:id="129" w:name="_Toc20297972"/>
      <w:bookmarkStart w:id="130" w:name="_Toc20293250"/>
      <w:bookmarkStart w:id="131" w:name="_Toc20292643"/>
      <w:bookmarkStart w:id="132" w:name="_Toc20285238"/>
      <w:r w:rsidRPr="0011757D">
        <w:rPr>
          <w:rFonts w:asciiTheme="minorHAnsi" w:hAnsiTheme="minorHAnsi" w:cs="Tahoma"/>
          <w:sz w:val="22"/>
          <w:szCs w:val="22"/>
        </w:rPr>
        <w:lastRenderedPageBreak/>
        <w:t>Διαδικασία Παρακολούθησης, Αναφορές Συστήματος, Εντοπισμός και Έλεγχος</w:t>
      </w:r>
      <w:bookmarkEnd w:id="121"/>
      <w:bookmarkEnd w:id="122"/>
      <w:bookmarkEnd w:id="123"/>
      <w:bookmarkEnd w:id="124"/>
      <w:bookmarkEnd w:id="125"/>
      <w:bookmarkEnd w:id="126"/>
      <w:bookmarkEnd w:id="127"/>
      <w:bookmarkEnd w:id="128"/>
      <w:bookmarkEnd w:id="129"/>
      <w:bookmarkEnd w:id="130"/>
      <w:bookmarkEnd w:id="131"/>
      <w:bookmarkEnd w:id="132"/>
      <w:r w:rsidRPr="0011757D">
        <w:rPr>
          <w:rFonts w:asciiTheme="minorHAnsi" w:hAnsiTheme="minorHAnsi" w:cs="Tahoma"/>
          <w:sz w:val="22"/>
          <w:szCs w:val="22"/>
        </w:rPr>
        <w:t xml:space="preserve"> </w:t>
      </w:r>
    </w:p>
    <w:p w:rsidR="00CB4F0F" w:rsidRPr="0011757D" w:rsidRDefault="00A04AEE">
      <w:pPr>
        <w:pStyle w:val="2"/>
        <w:numPr>
          <w:ilvl w:val="1"/>
          <w:numId w:val="29"/>
        </w:numPr>
        <w:spacing w:before="0" w:after="0" w:line="100" w:lineRule="atLeast"/>
        <w:jc w:val="both"/>
        <w:rPr>
          <w:rFonts w:asciiTheme="minorHAnsi" w:hAnsiTheme="minorHAnsi" w:cs="Tahoma"/>
          <w:sz w:val="22"/>
          <w:szCs w:val="22"/>
        </w:rPr>
      </w:pPr>
      <w:bookmarkStart w:id="133" w:name="_Toc79481365"/>
      <w:bookmarkStart w:id="134" w:name="_Toc89597684"/>
      <w:bookmarkStart w:id="135" w:name="_Toc116702057"/>
      <w:bookmarkStart w:id="136" w:name="_Toc400546751"/>
      <w:bookmarkStart w:id="137" w:name="_Ref400548702"/>
      <w:bookmarkEnd w:id="133"/>
      <w:bookmarkEnd w:id="134"/>
      <w:bookmarkEnd w:id="135"/>
      <w:r w:rsidRPr="0011757D">
        <w:rPr>
          <w:rFonts w:asciiTheme="minorHAnsi" w:hAnsiTheme="minorHAnsi" w:cs="Tahoma"/>
          <w:sz w:val="22"/>
          <w:szCs w:val="22"/>
        </w:rPr>
        <w:t>Αναλυτικές Διαδικασίες και Μεθοδολογία</w:t>
      </w:r>
      <w:bookmarkEnd w:id="136"/>
      <w:bookmarkEnd w:id="137"/>
    </w:p>
    <w:p w:rsidR="00A04AEE" w:rsidRPr="0025486D" w:rsidRDefault="00A04AEE" w:rsidP="0025486D">
      <w:pPr>
        <w:spacing w:line="100" w:lineRule="atLeast"/>
        <w:jc w:val="both"/>
        <w:rPr>
          <w:rFonts w:cs="Tahoma"/>
          <w:iCs/>
          <w:u w:val="single"/>
        </w:rPr>
      </w:pPr>
      <w:r w:rsidRPr="0025486D">
        <w:rPr>
          <w:rFonts w:cs="Tahoma"/>
          <w:iCs/>
          <w:u w:val="single"/>
        </w:rPr>
        <w:t>Διενέργεια ελέγχων στις απαραίτητες υπηρεσίες για πρόληψη της μη διαθεσιμότητάς τους</w:t>
      </w:r>
    </w:p>
    <w:p w:rsidR="00A04AEE" w:rsidRPr="0025486D" w:rsidRDefault="00A04AEE" w:rsidP="0025486D">
      <w:pPr>
        <w:spacing w:line="100" w:lineRule="atLeast"/>
        <w:jc w:val="both"/>
        <w:rPr>
          <w:rFonts w:cs="Tahoma"/>
        </w:rPr>
      </w:pPr>
      <w:r w:rsidRPr="0025486D">
        <w:rPr>
          <w:rFonts w:cs="Tahoma"/>
        </w:rPr>
        <w:t>Το υπεύθυνο προσωπικό του Αναδόχου θα διενεργεί μία σειρά ελέγχων στις υπηρεσίες που προσφέρονται και είναι σε λειτουργία σύμφωνα με την παρακάτω μεθοδολογία:</w:t>
      </w:r>
    </w:p>
    <w:p w:rsidR="00CB4F0F" w:rsidRPr="0025486D" w:rsidRDefault="00A04AEE">
      <w:pPr>
        <w:numPr>
          <w:ilvl w:val="0"/>
          <w:numId w:val="30"/>
        </w:numPr>
        <w:tabs>
          <w:tab w:val="left" w:pos="720"/>
        </w:tabs>
        <w:suppressAutoHyphens/>
        <w:spacing w:after="0" w:line="100" w:lineRule="atLeast"/>
        <w:jc w:val="both"/>
        <w:rPr>
          <w:rFonts w:cs="Tahoma"/>
          <w:iCs/>
        </w:rPr>
      </w:pPr>
      <w:r w:rsidRPr="0025486D">
        <w:rPr>
          <w:rFonts w:cs="Tahoma"/>
          <w:iCs/>
        </w:rPr>
        <w:t>Κατηγοριοποίηση της κρισιμότητας των υπηρεσιών σε συμφωνία με τον τελικό Πίνακα Κατηγοριοποίησης Προβλημάτων.</w:t>
      </w:r>
    </w:p>
    <w:p w:rsidR="00CB4F0F" w:rsidRPr="0025486D" w:rsidRDefault="00A04AEE">
      <w:pPr>
        <w:numPr>
          <w:ilvl w:val="0"/>
          <w:numId w:val="30"/>
        </w:numPr>
        <w:tabs>
          <w:tab w:val="left" w:pos="720"/>
        </w:tabs>
        <w:suppressAutoHyphens/>
        <w:spacing w:after="0" w:line="100" w:lineRule="atLeast"/>
        <w:jc w:val="both"/>
        <w:rPr>
          <w:rFonts w:cs="Tahoma"/>
          <w:iCs/>
        </w:rPr>
      </w:pPr>
      <w:r w:rsidRPr="0025486D">
        <w:rPr>
          <w:rFonts w:cs="Tahoma"/>
          <w:iCs/>
        </w:rPr>
        <w:t>Ανάθεση των ελέγχων σε υπεύθυνη ομάδα που θα καθοριστεί ανάλογα με την εξειδίκευση του προσωπικού. Στην ομάδα θα εμπλέκεται υπεύθυνος από την ομάδα υλοποίησης της συγκεκριμένης ομάδας και σε περίπτωση εξοπλισμού εξειδικευμένος τεχνικός.</w:t>
      </w:r>
    </w:p>
    <w:p w:rsidR="00CB4F0F" w:rsidRPr="0025486D" w:rsidRDefault="00A04AEE">
      <w:pPr>
        <w:numPr>
          <w:ilvl w:val="0"/>
          <w:numId w:val="30"/>
        </w:numPr>
        <w:tabs>
          <w:tab w:val="left" w:pos="720"/>
        </w:tabs>
        <w:suppressAutoHyphens/>
        <w:spacing w:after="0" w:line="100" w:lineRule="atLeast"/>
        <w:jc w:val="both"/>
        <w:rPr>
          <w:rFonts w:cs="Tahoma"/>
          <w:iCs/>
        </w:rPr>
      </w:pPr>
      <w:r w:rsidRPr="0025486D">
        <w:rPr>
          <w:rFonts w:cs="Tahoma"/>
          <w:iCs/>
        </w:rPr>
        <w:t>Κατάρτιση σχεδίου δοκιμών ανά ομάδα υπηρεσιών που θα περιλαμβάνει:</w:t>
      </w:r>
    </w:p>
    <w:p w:rsidR="00CB4F0F" w:rsidRPr="0025486D" w:rsidRDefault="00A04AEE">
      <w:pPr>
        <w:numPr>
          <w:ilvl w:val="1"/>
          <w:numId w:val="30"/>
        </w:numPr>
        <w:tabs>
          <w:tab w:val="left" w:pos="720"/>
        </w:tabs>
        <w:suppressAutoHyphens/>
        <w:spacing w:after="0" w:line="100" w:lineRule="atLeast"/>
        <w:jc w:val="both"/>
        <w:rPr>
          <w:rFonts w:cs="Tahoma"/>
          <w:iCs/>
        </w:rPr>
      </w:pPr>
      <w:r w:rsidRPr="0025486D">
        <w:rPr>
          <w:rFonts w:cs="Tahoma"/>
          <w:iCs/>
        </w:rPr>
        <w:t xml:space="preserve">Έλεγχος απόδοσης και διαθεσιμότητας των υπηρεσιών σύμφωνα με τα καθοριζόμενα στο </w:t>
      </w:r>
      <w:r w:rsidRPr="0025486D">
        <w:rPr>
          <w:rFonts w:cs="Tahoma"/>
          <w:iCs/>
          <w:lang w:val="en-US"/>
        </w:rPr>
        <w:t>SLA</w:t>
      </w:r>
      <w:r w:rsidRPr="0025486D">
        <w:rPr>
          <w:rFonts w:cs="Tahoma"/>
          <w:iCs/>
        </w:rPr>
        <w:t xml:space="preserve"> σε σαφώς ορισμένα χρονικά διαστήματα ανά υπηρεσία.</w:t>
      </w:r>
    </w:p>
    <w:p w:rsidR="00CB4F0F" w:rsidRPr="0025486D" w:rsidRDefault="00A04AEE">
      <w:pPr>
        <w:numPr>
          <w:ilvl w:val="1"/>
          <w:numId w:val="30"/>
        </w:numPr>
        <w:tabs>
          <w:tab w:val="left" w:pos="720"/>
        </w:tabs>
        <w:suppressAutoHyphens/>
        <w:spacing w:after="0" w:line="100" w:lineRule="atLeast"/>
        <w:jc w:val="both"/>
        <w:rPr>
          <w:rFonts w:cs="Tahoma"/>
          <w:iCs/>
        </w:rPr>
      </w:pPr>
      <w:r w:rsidRPr="0025486D">
        <w:rPr>
          <w:rFonts w:cs="Tahoma"/>
          <w:iCs/>
        </w:rPr>
        <w:t>Έλεγχος σε διαφορετικές συνθήκες:</w:t>
      </w:r>
    </w:p>
    <w:p w:rsidR="00CB4F0F" w:rsidRPr="0025486D" w:rsidRDefault="00A04AEE">
      <w:pPr>
        <w:numPr>
          <w:ilvl w:val="2"/>
          <w:numId w:val="30"/>
        </w:numPr>
        <w:tabs>
          <w:tab w:val="left" w:pos="720"/>
        </w:tabs>
        <w:suppressAutoHyphens/>
        <w:spacing w:after="0" w:line="100" w:lineRule="atLeast"/>
        <w:jc w:val="both"/>
        <w:rPr>
          <w:rFonts w:cs="Tahoma"/>
          <w:iCs/>
        </w:rPr>
      </w:pPr>
      <w:r w:rsidRPr="0025486D">
        <w:rPr>
          <w:rFonts w:cs="Tahoma"/>
          <w:iCs/>
        </w:rPr>
        <w:t>Καθημερινή χρήση της υπηρεσίας</w:t>
      </w:r>
    </w:p>
    <w:p w:rsidR="00CB4F0F" w:rsidRPr="0025486D" w:rsidRDefault="00A04AEE">
      <w:pPr>
        <w:numPr>
          <w:ilvl w:val="2"/>
          <w:numId w:val="30"/>
        </w:numPr>
        <w:tabs>
          <w:tab w:val="left" w:pos="720"/>
        </w:tabs>
        <w:suppressAutoHyphens/>
        <w:spacing w:after="0" w:line="100" w:lineRule="atLeast"/>
        <w:jc w:val="both"/>
        <w:rPr>
          <w:rFonts w:cs="Tahoma"/>
          <w:iCs/>
        </w:rPr>
      </w:pPr>
      <w:r w:rsidRPr="0025486D">
        <w:rPr>
          <w:rFonts w:cs="Tahoma"/>
          <w:iCs/>
        </w:rPr>
        <w:t>Μετά από αναβάθμιση</w:t>
      </w:r>
    </w:p>
    <w:p w:rsidR="00CB4F0F" w:rsidRPr="0025486D" w:rsidRDefault="00A04AEE">
      <w:pPr>
        <w:numPr>
          <w:ilvl w:val="2"/>
          <w:numId w:val="30"/>
        </w:numPr>
        <w:tabs>
          <w:tab w:val="left" w:pos="720"/>
        </w:tabs>
        <w:suppressAutoHyphens/>
        <w:spacing w:after="0" w:line="100" w:lineRule="atLeast"/>
        <w:jc w:val="both"/>
        <w:rPr>
          <w:rFonts w:cs="Tahoma"/>
          <w:iCs/>
        </w:rPr>
      </w:pPr>
      <w:r w:rsidRPr="0025486D">
        <w:rPr>
          <w:rFonts w:cs="Tahoma"/>
          <w:iCs/>
        </w:rPr>
        <w:t>Μετά από έκτακτο περιστατικό</w:t>
      </w:r>
    </w:p>
    <w:p w:rsidR="00CB4F0F" w:rsidRPr="0025486D" w:rsidRDefault="00A04AEE">
      <w:pPr>
        <w:numPr>
          <w:ilvl w:val="2"/>
          <w:numId w:val="30"/>
        </w:numPr>
        <w:tabs>
          <w:tab w:val="left" w:pos="720"/>
        </w:tabs>
        <w:suppressAutoHyphens/>
        <w:spacing w:after="0" w:line="100" w:lineRule="atLeast"/>
        <w:jc w:val="both"/>
        <w:rPr>
          <w:rFonts w:cs="Tahoma"/>
          <w:iCs/>
        </w:rPr>
      </w:pPr>
      <w:r w:rsidRPr="0025486D">
        <w:rPr>
          <w:rFonts w:cs="Tahoma"/>
          <w:iCs/>
        </w:rPr>
        <w:t>Μετά από προληπτική συντήρηση</w:t>
      </w:r>
    </w:p>
    <w:p w:rsidR="00CB4F0F" w:rsidRPr="0025486D" w:rsidRDefault="00A04AEE">
      <w:pPr>
        <w:numPr>
          <w:ilvl w:val="0"/>
          <w:numId w:val="30"/>
        </w:numPr>
        <w:tabs>
          <w:tab w:val="left" w:pos="720"/>
        </w:tabs>
        <w:suppressAutoHyphens/>
        <w:spacing w:after="0" w:line="100" w:lineRule="atLeast"/>
        <w:jc w:val="both"/>
        <w:rPr>
          <w:rFonts w:cs="Tahoma"/>
          <w:iCs/>
        </w:rPr>
      </w:pPr>
      <w:r w:rsidRPr="0025486D">
        <w:rPr>
          <w:rFonts w:cs="Tahoma"/>
          <w:iCs/>
        </w:rPr>
        <w:t>Καταγραφή των αποτελεσμάτων διαθεσιμότητας και κατηγοριοποίηση ανά συνθήκη.</w:t>
      </w:r>
    </w:p>
    <w:p w:rsidR="00CB4F0F" w:rsidRPr="0025486D" w:rsidRDefault="00A04AEE">
      <w:pPr>
        <w:numPr>
          <w:ilvl w:val="0"/>
          <w:numId w:val="30"/>
        </w:numPr>
        <w:tabs>
          <w:tab w:val="left" w:pos="720"/>
        </w:tabs>
        <w:suppressAutoHyphens/>
        <w:spacing w:after="0" w:line="100" w:lineRule="atLeast"/>
        <w:jc w:val="both"/>
        <w:rPr>
          <w:rFonts w:cs="Tahoma"/>
          <w:iCs/>
        </w:rPr>
      </w:pPr>
      <w:r w:rsidRPr="0025486D">
        <w:rPr>
          <w:rFonts w:cs="Tahoma"/>
          <w:iCs/>
        </w:rPr>
        <w:t>Αξιολόγηση των αποτελεσμάτων:</w:t>
      </w:r>
    </w:p>
    <w:p w:rsidR="00CB4F0F" w:rsidRPr="0025486D" w:rsidRDefault="00A04AEE">
      <w:pPr>
        <w:numPr>
          <w:ilvl w:val="1"/>
          <w:numId w:val="30"/>
        </w:numPr>
        <w:tabs>
          <w:tab w:val="left" w:pos="720"/>
        </w:tabs>
        <w:suppressAutoHyphens/>
        <w:spacing w:after="0" w:line="100" w:lineRule="atLeast"/>
        <w:jc w:val="both"/>
        <w:rPr>
          <w:rFonts w:cs="Tahoma"/>
          <w:iCs/>
        </w:rPr>
      </w:pPr>
      <w:r w:rsidRPr="0025486D">
        <w:rPr>
          <w:rFonts w:cs="Tahoma"/>
          <w:iCs/>
        </w:rPr>
        <w:t>Φθίνουσα απόδοση υπηρεσίας οδηγεί σε δράσεις επανορθωτικής συντήρησης</w:t>
      </w:r>
    </w:p>
    <w:p w:rsidR="00CB4F0F" w:rsidRPr="0025486D" w:rsidRDefault="00A04AEE">
      <w:pPr>
        <w:numPr>
          <w:ilvl w:val="1"/>
          <w:numId w:val="30"/>
        </w:numPr>
        <w:tabs>
          <w:tab w:val="left" w:pos="720"/>
        </w:tabs>
        <w:suppressAutoHyphens/>
        <w:spacing w:after="0" w:line="100" w:lineRule="atLeast"/>
        <w:jc w:val="both"/>
        <w:rPr>
          <w:rFonts w:cs="Tahoma"/>
          <w:iCs/>
        </w:rPr>
      </w:pPr>
      <w:r w:rsidRPr="0025486D">
        <w:rPr>
          <w:rFonts w:cs="Tahoma"/>
          <w:iCs/>
        </w:rPr>
        <w:t>Σταθερή απόδοση υπηρεσίας οδηγεί σε δράσεις συντήρησης ανά περίσταση. Η σταθερή απόδοση μπορεί να είναι:</w:t>
      </w:r>
    </w:p>
    <w:p w:rsidR="00CB4F0F" w:rsidRPr="0025486D" w:rsidRDefault="00A04AEE">
      <w:pPr>
        <w:numPr>
          <w:ilvl w:val="2"/>
          <w:numId w:val="30"/>
        </w:numPr>
        <w:tabs>
          <w:tab w:val="left" w:pos="720"/>
        </w:tabs>
        <w:suppressAutoHyphens/>
        <w:spacing w:after="0" w:line="100" w:lineRule="atLeast"/>
        <w:jc w:val="both"/>
        <w:rPr>
          <w:rFonts w:cs="Tahoma"/>
          <w:iCs/>
        </w:rPr>
      </w:pPr>
      <w:r w:rsidRPr="0025486D">
        <w:rPr>
          <w:rFonts w:cs="Tahoma"/>
          <w:iCs/>
        </w:rPr>
        <w:t>Ικανοποιητική οπότε η προληπτική συντήρηση προτιμάται</w:t>
      </w:r>
    </w:p>
    <w:p w:rsidR="00CB4F0F" w:rsidRPr="0025486D" w:rsidRDefault="00A04AEE">
      <w:pPr>
        <w:numPr>
          <w:ilvl w:val="2"/>
          <w:numId w:val="30"/>
        </w:numPr>
        <w:tabs>
          <w:tab w:val="left" w:pos="720"/>
        </w:tabs>
        <w:suppressAutoHyphens/>
        <w:spacing w:after="0" w:line="100" w:lineRule="atLeast"/>
        <w:jc w:val="both"/>
        <w:rPr>
          <w:rFonts w:cs="Tahoma"/>
          <w:iCs/>
        </w:rPr>
      </w:pPr>
      <w:r w:rsidRPr="0025486D">
        <w:rPr>
          <w:rFonts w:cs="Tahoma"/>
          <w:iCs/>
        </w:rPr>
        <w:t>Μη Ικανοποιητική οπότε οι παράγοντες που επηρεάζουν την απόδοση εξετάζονται σύμφωνα με τις διαδικασίες επανορθωτικής συντήρησης.</w:t>
      </w:r>
    </w:p>
    <w:p w:rsidR="00CB4F0F" w:rsidRPr="0025486D" w:rsidRDefault="00A04AEE">
      <w:pPr>
        <w:numPr>
          <w:ilvl w:val="1"/>
          <w:numId w:val="30"/>
        </w:numPr>
        <w:tabs>
          <w:tab w:val="left" w:pos="720"/>
        </w:tabs>
        <w:suppressAutoHyphens/>
        <w:spacing w:after="0" w:line="100" w:lineRule="atLeast"/>
        <w:jc w:val="both"/>
        <w:rPr>
          <w:rFonts w:cs="Tahoma"/>
          <w:iCs/>
        </w:rPr>
      </w:pPr>
      <w:r w:rsidRPr="0025486D">
        <w:rPr>
          <w:rFonts w:cs="Tahoma"/>
          <w:iCs/>
        </w:rPr>
        <w:t>Συχνή μη διαθεσιμότητα υπηρεσίας κρίνεται ως επείγον περιστατικό και διαδικασίες άμεσης διόρθωσης λαμβάνουν χώρα.</w:t>
      </w:r>
    </w:p>
    <w:p w:rsidR="00A04AEE" w:rsidRPr="0025486D" w:rsidRDefault="00A04AEE" w:rsidP="0025486D">
      <w:pPr>
        <w:spacing w:line="100" w:lineRule="atLeast"/>
        <w:ind w:left="142"/>
        <w:jc w:val="both"/>
        <w:rPr>
          <w:rFonts w:cs="Lohit Hindi"/>
        </w:rPr>
      </w:pPr>
    </w:p>
    <w:p w:rsidR="00A04AEE" w:rsidRPr="0025486D" w:rsidRDefault="00A04AEE" w:rsidP="0025486D">
      <w:pPr>
        <w:spacing w:line="100" w:lineRule="atLeast"/>
        <w:jc w:val="both"/>
        <w:rPr>
          <w:rFonts w:cs="Tahoma"/>
          <w:iCs/>
          <w:u w:val="single"/>
        </w:rPr>
      </w:pPr>
      <w:r w:rsidRPr="0025486D">
        <w:rPr>
          <w:rFonts w:cs="Tahoma"/>
          <w:iCs/>
          <w:u w:val="single"/>
        </w:rPr>
        <w:t>Εντοπισμός και παρακολούθηση διακοπών παρεχομένων υπηρεσιών</w:t>
      </w:r>
    </w:p>
    <w:p w:rsidR="00A04AEE" w:rsidRPr="0025486D" w:rsidRDefault="00A04AEE" w:rsidP="0025486D">
      <w:pPr>
        <w:spacing w:line="100" w:lineRule="atLeast"/>
        <w:jc w:val="both"/>
        <w:rPr>
          <w:rFonts w:cs="Tahoma"/>
        </w:rPr>
      </w:pPr>
      <w:r w:rsidRPr="0025486D">
        <w:rPr>
          <w:rFonts w:cs="Tahoma"/>
        </w:rPr>
        <w:t>Το λογισμικό παρακολούθησης της τήρησης των όρων του Συμβολαίου παρακολουθεί και ενημερώνεται για τη διάρκεια των χρόνων διακοπής των παρεχόμενων υπηρεσιών καθώς και για την ευθύνη διακοπής της υπηρεσίας.</w:t>
      </w:r>
    </w:p>
    <w:p w:rsidR="00A04AEE" w:rsidRPr="0025486D" w:rsidRDefault="00A04AEE" w:rsidP="0025486D">
      <w:pPr>
        <w:spacing w:line="100" w:lineRule="atLeast"/>
        <w:jc w:val="both"/>
        <w:rPr>
          <w:rFonts w:cs="Tahoma"/>
          <w:iCs/>
          <w:u w:val="single"/>
        </w:rPr>
      </w:pPr>
      <w:r w:rsidRPr="0025486D">
        <w:rPr>
          <w:rFonts w:cs="Tahoma"/>
          <w:iCs/>
          <w:u w:val="single"/>
        </w:rPr>
        <w:t>Δυνατότητα Ελέγχων των μηχανισμών παρακολούθησης και παραγωγής αναφορών του Αναδόχου από τον Κύριο του Έργου</w:t>
      </w:r>
    </w:p>
    <w:p w:rsidR="00A04AEE" w:rsidRPr="0025486D" w:rsidRDefault="00A04AEE" w:rsidP="0025486D">
      <w:pPr>
        <w:spacing w:line="100" w:lineRule="atLeast"/>
        <w:jc w:val="both"/>
        <w:rPr>
          <w:rFonts w:cs="Tahoma"/>
        </w:rPr>
      </w:pPr>
      <w:r w:rsidRPr="0025486D">
        <w:rPr>
          <w:rFonts w:cs="Tahoma"/>
        </w:rPr>
        <w:t xml:space="preserve">Το λογισμικό παρακολούθησης της τήρησης των όρων του Συμβολαίου προβλέπει την ύπαρξη κατάλληλης </w:t>
      </w:r>
      <w:proofErr w:type="spellStart"/>
      <w:r w:rsidRPr="0025486D">
        <w:rPr>
          <w:rFonts w:cs="Tahoma"/>
        </w:rPr>
        <w:t>διεπαφής</w:t>
      </w:r>
      <w:proofErr w:type="spellEnd"/>
      <w:r w:rsidRPr="0025486D">
        <w:rPr>
          <w:rFonts w:cs="Tahoma"/>
        </w:rPr>
        <w:t xml:space="preserve"> μέσω της οποίας θα έχει πρόσβαση ο Κύριος του Έργου ο οποίος θα μπορεί να παρακολουθεί και ελέγχει τους μηχανισμούς παρακολούθησης και αναφορών του Αναδόχου.</w:t>
      </w:r>
    </w:p>
    <w:p w:rsidR="00A04AEE" w:rsidRPr="0025486D" w:rsidRDefault="00A04AEE" w:rsidP="0025486D">
      <w:pPr>
        <w:spacing w:line="100" w:lineRule="atLeast"/>
        <w:ind w:left="142"/>
        <w:jc w:val="both"/>
        <w:rPr>
          <w:rFonts w:cs="Lohit Hindi"/>
        </w:rPr>
      </w:pPr>
    </w:p>
    <w:p w:rsidR="00A04AEE" w:rsidRPr="0011757D" w:rsidRDefault="00A04AEE" w:rsidP="0025486D">
      <w:pPr>
        <w:spacing w:line="100" w:lineRule="atLeast"/>
        <w:ind w:left="142"/>
        <w:jc w:val="both"/>
      </w:pPr>
    </w:p>
    <w:p w:rsidR="00CB4F0F" w:rsidRPr="0011757D" w:rsidRDefault="00A04AEE">
      <w:pPr>
        <w:pStyle w:val="2"/>
        <w:numPr>
          <w:ilvl w:val="1"/>
          <w:numId w:val="29"/>
        </w:numPr>
        <w:spacing w:before="0" w:after="0" w:line="100" w:lineRule="atLeast"/>
        <w:jc w:val="both"/>
        <w:rPr>
          <w:rFonts w:asciiTheme="minorHAnsi" w:hAnsiTheme="minorHAnsi" w:cs="Tahoma"/>
          <w:sz w:val="22"/>
          <w:szCs w:val="22"/>
        </w:rPr>
      </w:pPr>
      <w:bookmarkStart w:id="138" w:name="_Toc79481366"/>
      <w:bookmarkStart w:id="139" w:name="_Toc89597685"/>
      <w:bookmarkStart w:id="140" w:name="_Toc116702058"/>
      <w:bookmarkStart w:id="141" w:name="_Toc400546752"/>
      <w:bookmarkStart w:id="142" w:name="_Ref400548707"/>
      <w:bookmarkEnd w:id="138"/>
      <w:bookmarkEnd w:id="139"/>
      <w:bookmarkEnd w:id="140"/>
      <w:r w:rsidRPr="0011757D">
        <w:rPr>
          <w:rFonts w:asciiTheme="minorHAnsi" w:hAnsiTheme="minorHAnsi" w:cs="Tahoma"/>
          <w:sz w:val="22"/>
          <w:szCs w:val="22"/>
        </w:rPr>
        <w:lastRenderedPageBreak/>
        <w:t>Παρακολούθηση της Τήρησης των Όρων του Συμβολαίου</w:t>
      </w:r>
      <w:bookmarkEnd w:id="141"/>
      <w:bookmarkEnd w:id="142"/>
    </w:p>
    <w:p w:rsidR="00A04AEE" w:rsidRPr="0025486D" w:rsidRDefault="00A04AEE" w:rsidP="0025486D">
      <w:pPr>
        <w:spacing w:line="100" w:lineRule="atLeast"/>
        <w:jc w:val="both"/>
        <w:rPr>
          <w:rFonts w:cs="Tahoma"/>
        </w:rPr>
      </w:pPr>
      <w:r w:rsidRPr="0025486D">
        <w:rPr>
          <w:rFonts w:cs="Tahoma"/>
        </w:rPr>
        <w:t xml:space="preserve">Η ΤΟΥ θα χρησιμοποιεί ολοκληρωμένο Σύστημα Διαχείρισης Κλήσεων GLPI, που ανήκει στους φορείς, το οποίο θα είναι μια εμπλουτισμένη </w:t>
      </w:r>
      <w:proofErr w:type="spellStart"/>
      <w:r w:rsidRPr="0025486D">
        <w:rPr>
          <w:rFonts w:cs="Tahoma"/>
        </w:rPr>
        <w:t>web</w:t>
      </w:r>
      <w:proofErr w:type="spellEnd"/>
      <w:r w:rsidRPr="0025486D">
        <w:rPr>
          <w:rFonts w:cs="Tahoma"/>
        </w:rPr>
        <w:t xml:space="preserve"> εφαρμογή με εύχρηστο περιβάλλον εργασίας και ευκολία πρόσβασης (μέσω </w:t>
      </w:r>
      <w:proofErr w:type="spellStart"/>
      <w:r w:rsidRPr="0025486D">
        <w:rPr>
          <w:rFonts w:cs="Tahoma"/>
        </w:rPr>
        <w:t>web</w:t>
      </w:r>
      <w:proofErr w:type="spellEnd"/>
      <w:r w:rsidRPr="0025486D">
        <w:rPr>
          <w:rFonts w:cs="Tahoma"/>
        </w:rPr>
        <w:t xml:space="preserve"> </w:t>
      </w:r>
      <w:proofErr w:type="spellStart"/>
      <w:r w:rsidRPr="0025486D">
        <w:rPr>
          <w:rFonts w:cs="Tahoma"/>
        </w:rPr>
        <w:t>browser</w:t>
      </w:r>
      <w:proofErr w:type="spellEnd"/>
      <w:r w:rsidRPr="0025486D">
        <w:rPr>
          <w:rFonts w:cs="Tahoma"/>
        </w:rPr>
        <w:t>) όπου κατ’ ελάχιστο θα καταγράφονται:</w:t>
      </w:r>
    </w:p>
    <w:p w:rsidR="00CB4F0F" w:rsidRPr="0025486D" w:rsidRDefault="00A04AEE">
      <w:pPr>
        <w:pStyle w:val="a6"/>
        <w:numPr>
          <w:ilvl w:val="0"/>
          <w:numId w:val="31"/>
        </w:numPr>
        <w:tabs>
          <w:tab w:val="left" w:pos="720"/>
        </w:tabs>
        <w:suppressAutoHyphens/>
        <w:spacing w:after="0" w:line="100" w:lineRule="atLeast"/>
        <w:ind w:left="1185" w:hanging="357"/>
        <w:jc w:val="both"/>
        <w:rPr>
          <w:rFonts w:cs="Tahoma"/>
        </w:rPr>
      </w:pPr>
      <w:r w:rsidRPr="0025486D">
        <w:rPr>
          <w:rFonts w:cs="Tahoma"/>
        </w:rPr>
        <w:t>ο χρόνος έναρξης και λήξης του προβλήματος</w:t>
      </w:r>
    </w:p>
    <w:p w:rsidR="00CB4F0F" w:rsidRPr="0025486D" w:rsidRDefault="00A04AEE">
      <w:pPr>
        <w:pStyle w:val="a6"/>
        <w:numPr>
          <w:ilvl w:val="0"/>
          <w:numId w:val="31"/>
        </w:numPr>
        <w:tabs>
          <w:tab w:val="left" w:pos="720"/>
        </w:tabs>
        <w:suppressAutoHyphens/>
        <w:spacing w:after="0" w:line="100" w:lineRule="atLeast"/>
        <w:ind w:left="1185" w:hanging="357"/>
        <w:jc w:val="both"/>
        <w:rPr>
          <w:rFonts w:cs="Tahoma"/>
        </w:rPr>
      </w:pPr>
      <w:r w:rsidRPr="0025486D">
        <w:rPr>
          <w:rFonts w:cs="Tahoma"/>
        </w:rPr>
        <w:t xml:space="preserve">το είδος και η σπουδαιότητα </w:t>
      </w:r>
    </w:p>
    <w:p w:rsidR="00CB4F0F" w:rsidRPr="0025486D" w:rsidRDefault="00A04AEE">
      <w:pPr>
        <w:pStyle w:val="a6"/>
        <w:numPr>
          <w:ilvl w:val="0"/>
          <w:numId w:val="31"/>
        </w:numPr>
        <w:tabs>
          <w:tab w:val="left" w:pos="720"/>
        </w:tabs>
        <w:suppressAutoHyphens/>
        <w:spacing w:after="0" w:line="100" w:lineRule="atLeast"/>
        <w:ind w:left="1185" w:hanging="357"/>
        <w:jc w:val="both"/>
        <w:rPr>
          <w:rFonts w:cs="Tahoma"/>
        </w:rPr>
      </w:pPr>
      <w:r w:rsidRPr="0025486D">
        <w:rPr>
          <w:rFonts w:cs="Tahoma"/>
        </w:rPr>
        <w:t xml:space="preserve">η περιγραφή του προβλήματος </w:t>
      </w:r>
    </w:p>
    <w:p w:rsidR="00CB4F0F" w:rsidRPr="0025486D" w:rsidRDefault="00A04AEE">
      <w:pPr>
        <w:pStyle w:val="a6"/>
        <w:numPr>
          <w:ilvl w:val="0"/>
          <w:numId w:val="31"/>
        </w:numPr>
        <w:tabs>
          <w:tab w:val="left" w:pos="720"/>
        </w:tabs>
        <w:suppressAutoHyphens/>
        <w:spacing w:after="0" w:line="100" w:lineRule="atLeast"/>
        <w:ind w:left="1185" w:hanging="357"/>
        <w:jc w:val="both"/>
        <w:rPr>
          <w:rFonts w:cs="Tahoma"/>
        </w:rPr>
      </w:pPr>
      <w:r w:rsidRPr="0025486D">
        <w:rPr>
          <w:rFonts w:cs="Tahoma"/>
        </w:rPr>
        <w:t xml:space="preserve">οι ενέργειες επίλυσης και </w:t>
      </w:r>
    </w:p>
    <w:p w:rsidR="00CB4F0F" w:rsidRPr="0025486D" w:rsidRDefault="00A04AEE">
      <w:pPr>
        <w:pStyle w:val="a6"/>
        <w:numPr>
          <w:ilvl w:val="0"/>
          <w:numId w:val="31"/>
        </w:numPr>
        <w:tabs>
          <w:tab w:val="left" w:pos="720"/>
        </w:tabs>
        <w:suppressAutoHyphens/>
        <w:spacing w:after="0" w:line="100" w:lineRule="atLeast"/>
        <w:ind w:left="1185" w:hanging="357"/>
        <w:jc w:val="both"/>
        <w:rPr>
          <w:rFonts w:cs="Tahoma"/>
        </w:rPr>
      </w:pPr>
      <w:r w:rsidRPr="0025486D">
        <w:rPr>
          <w:rFonts w:cs="Tahoma"/>
        </w:rPr>
        <w:t xml:space="preserve">ο υπεύθυνος για κάθε ενέργεια. </w:t>
      </w:r>
    </w:p>
    <w:p w:rsidR="00A04AEE" w:rsidRPr="0025486D" w:rsidRDefault="00A04AEE" w:rsidP="0025486D">
      <w:pPr>
        <w:spacing w:line="100" w:lineRule="atLeast"/>
        <w:jc w:val="both"/>
      </w:pPr>
      <w:r w:rsidRPr="0025486D">
        <w:rPr>
          <w:rFonts w:cs="Tahoma"/>
        </w:rPr>
        <w:t xml:space="preserve">Για κάθε αντιμετώπιση προβλήματος θα εκδίδεται αναφορά με τα παραπάνω που θα αποστέλλεται στον τελικό λήπτη της υπηρεσίας προς καταχώρηση και φύλαξη. </w:t>
      </w:r>
    </w:p>
    <w:p w:rsidR="00A04AEE" w:rsidRPr="0025486D" w:rsidRDefault="00A04AEE" w:rsidP="0025486D">
      <w:pPr>
        <w:spacing w:line="100" w:lineRule="atLeast"/>
        <w:jc w:val="both"/>
        <w:rPr>
          <w:rFonts w:cs="Tahoma"/>
        </w:rPr>
      </w:pPr>
      <w:r w:rsidRPr="0025486D">
        <w:rPr>
          <w:rFonts w:cs="Tahoma"/>
        </w:rPr>
        <w:t>Επιπρόσθετα, οι μονάδες θα έχουν άμεση πρόσβαση στις κινήσεις που καταγράφονται μέσω του συγκεκριμένου λογισμικού.</w:t>
      </w:r>
    </w:p>
    <w:p w:rsidR="00A04AEE" w:rsidRPr="0025486D" w:rsidRDefault="00A04AEE" w:rsidP="0025486D">
      <w:pPr>
        <w:spacing w:line="100" w:lineRule="atLeast"/>
        <w:jc w:val="both"/>
        <w:rPr>
          <w:rFonts w:cs="Tahoma"/>
        </w:rPr>
      </w:pPr>
      <w:r w:rsidRPr="0025486D">
        <w:rPr>
          <w:rFonts w:cs="Tahoma"/>
        </w:rPr>
        <w:t>Το παραπάνω σύστημα θα χρησιμοποιείται επίσης για την παρακολούθηση της τήρησης των όρων του Συμβολαίου. Ειδικότερα το σύστημα αυτό:</w:t>
      </w:r>
    </w:p>
    <w:p w:rsidR="00A04AEE" w:rsidRPr="0025486D" w:rsidRDefault="00A04AEE">
      <w:pPr>
        <w:pStyle w:val="ListBullet1"/>
        <w:numPr>
          <w:ilvl w:val="0"/>
          <w:numId w:val="32"/>
        </w:numPr>
        <w:spacing w:before="0" w:line="100" w:lineRule="atLeast"/>
        <w:rPr>
          <w:rFonts w:asciiTheme="minorHAnsi" w:hAnsiTheme="minorHAnsi" w:cs="Tahoma"/>
          <w:sz w:val="22"/>
          <w:szCs w:val="22"/>
        </w:rPr>
      </w:pPr>
      <w:r w:rsidRPr="0025486D">
        <w:rPr>
          <w:rFonts w:asciiTheme="minorHAnsi" w:hAnsiTheme="minorHAnsi" w:cs="Tahoma"/>
          <w:sz w:val="22"/>
          <w:szCs w:val="22"/>
        </w:rPr>
        <w:t>Θα εξάγει ημερήσια και μηνιαία στατιστικά στοιχεία.</w:t>
      </w:r>
    </w:p>
    <w:p w:rsidR="00A04AEE" w:rsidRPr="0025486D" w:rsidRDefault="00A04AEE">
      <w:pPr>
        <w:pStyle w:val="ListBullet1"/>
        <w:numPr>
          <w:ilvl w:val="0"/>
          <w:numId w:val="32"/>
        </w:numPr>
        <w:spacing w:before="0" w:line="100" w:lineRule="atLeast"/>
        <w:rPr>
          <w:rFonts w:asciiTheme="minorHAnsi" w:hAnsiTheme="minorHAnsi" w:cs="Tahoma"/>
          <w:sz w:val="22"/>
          <w:szCs w:val="22"/>
        </w:rPr>
      </w:pPr>
      <w:r w:rsidRPr="0025486D">
        <w:rPr>
          <w:rFonts w:asciiTheme="minorHAnsi" w:hAnsiTheme="minorHAnsi" w:cs="Tahoma"/>
          <w:sz w:val="22"/>
          <w:szCs w:val="22"/>
        </w:rPr>
        <w:t>Θα καταγράφει τη καθημερινή λειτουργία της ΤΟΥ (κλήσεις, χρόνοι απόκρισης, χρόνος αποκατάστασης βλάβης, προσωπικό που απασχολήθηκε σε κάθε κλήση, καταγραφή προβλήματος, τρόπος επίλυσης, λοιπή τεκμηρίωση, κλπ)</w:t>
      </w:r>
    </w:p>
    <w:p w:rsidR="00A04AEE" w:rsidRPr="0025486D" w:rsidRDefault="00A04AEE">
      <w:pPr>
        <w:pStyle w:val="ListBullet1"/>
        <w:numPr>
          <w:ilvl w:val="0"/>
          <w:numId w:val="32"/>
        </w:numPr>
        <w:spacing w:before="0" w:line="100" w:lineRule="atLeast"/>
        <w:rPr>
          <w:rFonts w:asciiTheme="minorHAnsi" w:hAnsiTheme="minorHAnsi" w:cs="Tahoma"/>
          <w:sz w:val="22"/>
          <w:szCs w:val="22"/>
        </w:rPr>
      </w:pPr>
      <w:r w:rsidRPr="0025486D">
        <w:rPr>
          <w:rFonts w:asciiTheme="minorHAnsi" w:hAnsiTheme="minorHAnsi" w:cs="Tahoma"/>
          <w:sz w:val="22"/>
          <w:szCs w:val="22"/>
        </w:rPr>
        <w:t xml:space="preserve">Θα έχει την δυνατότητα να αποτυπώνει σε καθημερινή βάση τις αποκλίσεις από τους όρους του </w:t>
      </w:r>
      <w:r w:rsidRPr="0025486D">
        <w:rPr>
          <w:rFonts w:asciiTheme="minorHAnsi" w:hAnsiTheme="minorHAnsi" w:cs="Tahoma"/>
          <w:sz w:val="22"/>
          <w:szCs w:val="22"/>
          <w:lang w:val="en-US"/>
        </w:rPr>
        <w:t>SLA</w:t>
      </w:r>
      <w:r w:rsidRPr="0025486D">
        <w:rPr>
          <w:rFonts w:asciiTheme="minorHAnsi" w:hAnsiTheme="minorHAnsi" w:cs="Tahoma"/>
          <w:sz w:val="22"/>
          <w:szCs w:val="22"/>
        </w:rPr>
        <w:t xml:space="preserve">, τις ρήτρες που εφαρμόστηκαν στα αντίστοιχα τιμολόγια των υπηρεσιών, τις εργασίες συντήρησης καθώς και κάποιο ημερολόγιο και νέα. </w:t>
      </w:r>
    </w:p>
    <w:p w:rsidR="00A04AEE" w:rsidRPr="0025486D" w:rsidRDefault="00A04AEE">
      <w:pPr>
        <w:pStyle w:val="ListBullet1"/>
        <w:numPr>
          <w:ilvl w:val="0"/>
          <w:numId w:val="32"/>
        </w:numPr>
        <w:spacing w:before="0" w:line="100" w:lineRule="atLeast"/>
        <w:rPr>
          <w:rFonts w:asciiTheme="minorHAnsi" w:hAnsiTheme="minorHAnsi" w:cs="Tahoma"/>
          <w:sz w:val="22"/>
          <w:szCs w:val="22"/>
        </w:rPr>
      </w:pPr>
      <w:r w:rsidRPr="0025486D">
        <w:rPr>
          <w:rFonts w:asciiTheme="minorHAnsi" w:hAnsiTheme="minorHAnsi" w:cs="Tahoma"/>
          <w:sz w:val="22"/>
          <w:szCs w:val="22"/>
        </w:rPr>
        <w:t>Θα έχει μηχανισμό παρακολούθησης όλων των χρήσεων του αρχείου του Ιατρικού Υποσυστήματος και να παρέχει, σε περίπτωση μη επιτρεπτής χρήσης, αναλυτικό κατάλογο με αυτές.</w:t>
      </w:r>
    </w:p>
    <w:p w:rsidR="00A04AEE" w:rsidRPr="0025486D" w:rsidRDefault="00A04AEE" w:rsidP="0025486D">
      <w:pPr>
        <w:spacing w:line="100" w:lineRule="atLeast"/>
        <w:jc w:val="both"/>
      </w:pPr>
      <w:r w:rsidRPr="0025486D">
        <w:rPr>
          <w:rFonts w:cs="Tahoma"/>
        </w:rPr>
        <w:t>Σε ότι αφορά τις αναφορές του Συμβολαίου, το σύστημα παρέχει τα εξής :</w:t>
      </w:r>
    </w:p>
    <w:p w:rsidR="00A04AEE" w:rsidRPr="0025486D" w:rsidRDefault="00A04AEE">
      <w:pPr>
        <w:pStyle w:val="ListBullet1"/>
        <w:numPr>
          <w:ilvl w:val="0"/>
          <w:numId w:val="33"/>
        </w:numPr>
        <w:tabs>
          <w:tab w:val="left" w:pos="1620"/>
        </w:tabs>
        <w:spacing w:before="0" w:line="100" w:lineRule="atLeast"/>
        <w:rPr>
          <w:rFonts w:asciiTheme="minorHAnsi" w:hAnsiTheme="minorHAnsi" w:cs="Tahoma"/>
          <w:sz w:val="22"/>
          <w:szCs w:val="22"/>
        </w:rPr>
      </w:pPr>
      <w:r w:rsidRPr="0025486D">
        <w:rPr>
          <w:rFonts w:asciiTheme="minorHAnsi" w:hAnsiTheme="minorHAnsi" w:cs="Tahoma"/>
          <w:sz w:val="22"/>
          <w:szCs w:val="22"/>
        </w:rPr>
        <w:t>Θα εκδίδει Μηνιαίο Φυλλάδιο Παρακολούθησης του ΟΠΣΥ, στο οποίο θα αποτυπώνεται η μηνιαία κατάσταση με τα στοιχεία των φορέων, με τον όγκο διακίνησης των πληροφοριών, των αιτημάτων, τον όγκο συναλλαγών (</w:t>
      </w:r>
      <w:r w:rsidRPr="0025486D">
        <w:rPr>
          <w:rFonts w:asciiTheme="minorHAnsi" w:hAnsiTheme="minorHAnsi" w:cs="Tahoma"/>
          <w:sz w:val="22"/>
          <w:szCs w:val="22"/>
          <w:lang w:val="en-US"/>
        </w:rPr>
        <w:t>transactions</w:t>
      </w:r>
      <w:r w:rsidRPr="0025486D">
        <w:rPr>
          <w:rFonts w:asciiTheme="minorHAnsi" w:hAnsiTheme="minorHAnsi" w:cs="Tahoma"/>
          <w:sz w:val="22"/>
          <w:szCs w:val="22"/>
        </w:rPr>
        <w:t xml:space="preserve">), το μέσο χρόνο εκτέλεσης συναλλαγών, με τις μέγιστες/ ελάχιστες τιμές όλων των μετρήσιμων μεγεθών, με την τήρηση των όρων του Συμβολαίου, με τις αποκλίσεις, με τις ρήτρες που εφαρμόστηκαν στα αντίστοιχα τιμολόγια των υπηρεσιών, με τις εργασίες συντήρησης καθώς και κάποιο ημερολόγιο και νέα. </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Θα παρέχει μηνιαίες αναφορές σχετικά με:</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τους δείκτες μέτρησης του επιπέδου παρεχόμενων υπηρεσιών τόσο συνολικά όσο και ανά ΜΥ.</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τη διαθεσιμότητα και το επίπεδο των παρεχομένων υπηρεσιών</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τα στατιστικά χρήσης των υπηρεσιών τόσο συνολικά όσο και ανά ΜΥ. Επίσης τα ίδια στοιχεία κατανεμημένα σύμφωνα με την ημερομηνία και την ώρα της ημέρας.</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τα περιστατικά ασφαλείας που εμφανίστηκαν στα συστήματα και το δίκτυο που παρέχει την υπηρεσία. Τα περιστατικά αυτά θα είναι αξιολογημένα επίσης ως προς τη σοβαρότητα και τη συχνότητα τους.</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την παράνομη χρήση των συστημάτων, εφαρμογών και βάσεων δεδομένων</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την λειτουργία των συστημάτων</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lastRenderedPageBreak/>
        <w:t>τις παρατηρούμενες βλάβες</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 xml:space="preserve">τις αποκλίσεις </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τις ρήτρες που εφαρμόστηκαν στα αντίστοιχα τιμολόγια των υπηρεσιών</w:t>
      </w:r>
    </w:p>
    <w:p w:rsidR="00A04AEE" w:rsidRPr="0025486D" w:rsidRDefault="00A04AEE">
      <w:pPr>
        <w:pStyle w:val="ListBullet21"/>
        <w:numPr>
          <w:ilvl w:val="0"/>
          <w:numId w:val="34"/>
        </w:numPr>
        <w:spacing w:line="100" w:lineRule="atLeast"/>
        <w:rPr>
          <w:rFonts w:asciiTheme="minorHAnsi" w:hAnsiTheme="minorHAnsi" w:cs="Tahoma"/>
          <w:szCs w:val="22"/>
        </w:rPr>
      </w:pPr>
      <w:r w:rsidRPr="0025486D">
        <w:rPr>
          <w:rFonts w:asciiTheme="minorHAnsi" w:hAnsiTheme="minorHAnsi" w:cs="Tahoma"/>
          <w:szCs w:val="22"/>
        </w:rPr>
        <w:t>Θα ειδοποιεί τις ΜΥ και τα τμήματα τους σε περίπτωση διακοπής λειτουργίας κάποιας εκ των προσφερόμενων υπηρεσιών. Κατά τη διάρκεια των εργασίμων ωρών ο διαχειριστής της υπηρεσίας θα πρέπει να ελέγχει την κατάσταση της λειτουργίας των συστημάτων και να ειδοποιεί τους προαναφερθέντες σε περίπτωση διακοπής.</w:t>
      </w:r>
    </w:p>
    <w:p w:rsidR="00A04AEE" w:rsidRPr="0025486D" w:rsidRDefault="00A04AEE" w:rsidP="0025486D">
      <w:pPr>
        <w:spacing w:line="100" w:lineRule="atLeast"/>
        <w:jc w:val="both"/>
        <w:rPr>
          <w:rFonts w:cs="Lohit Hindi"/>
        </w:rPr>
      </w:pPr>
    </w:p>
    <w:p w:rsidR="00A04AEE" w:rsidRPr="0025486D" w:rsidRDefault="00A04AEE" w:rsidP="0025486D">
      <w:pPr>
        <w:spacing w:line="100" w:lineRule="atLeast"/>
        <w:jc w:val="both"/>
        <w:rPr>
          <w:rFonts w:cs="Tahoma"/>
        </w:rPr>
      </w:pPr>
      <w:r w:rsidRPr="0025486D">
        <w:rPr>
          <w:rFonts w:cs="Tahoma"/>
        </w:rPr>
        <w:t>Ειδικά για τις περιπτώσεις συντήρησης εξοπλισμού, το ημερολόγιο θα περιλαμβάνει τα παρακάτω στοιχεία:</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 xml:space="preserve">Τόπο όπου είναι εγκατεστημένο το προς συντήρηση είδος. </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 xml:space="preserve">Ημερομηνία και ώρα ειδοποιήσεως-αναφοράς δυσλειτουργίας ή αιτήσεως συντήρησης εκ μέρους της ΥΠΕ. </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 xml:space="preserve">Ημερομηνία και ώρα ενάρξεως της συντήρησης από το προσωπικό του Αναδόχου. </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 xml:space="preserve">Είδος δυσλειτουργίας ή συντήρησης που έγινε. </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 xml:space="preserve">Χρησιμοποιηθέντα μέσα και ανταλλακτικά (αναλυτική καταχώρηση στοιχείων αναγνωρίσεως ανταλλακτικών και ενεργειών που χρησιμοποιήθηκαν για την επισκευή). </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Κατηγορία παρασχεθείσας υπηρεσίας συντήρησης (Συμβουλευτική, Προληπτική, Επισκευαστική, Αναβάθμιση, κλπ)</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 xml:space="preserve">Ημερομηνία και ώρα επαναλειτουργίας του είδους που συντηρήθηκε ή επισκευάσθηκε. </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Τμήματα του εξοπλισμού που αντικαταστάθηκαν προσωρινά και παραλήφθηκαν από τον Ανάδοχο για την επισκευή ή συντήρησή τους στις εγκαταστάσεις του.</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Μέσος χρόνος επισκευής (MTTR) όπως καθορίστηκε από τον ανάδοχο στη προσφορά του.</w:t>
      </w:r>
    </w:p>
    <w:p w:rsidR="00A04AEE" w:rsidRPr="0025486D" w:rsidRDefault="00A04AEE">
      <w:pPr>
        <w:pStyle w:val="ListBullet1"/>
        <w:numPr>
          <w:ilvl w:val="0"/>
          <w:numId w:val="33"/>
        </w:numPr>
        <w:spacing w:before="0" w:line="100" w:lineRule="atLeast"/>
        <w:rPr>
          <w:rFonts w:asciiTheme="minorHAnsi" w:hAnsiTheme="minorHAnsi" w:cs="Tahoma"/>
          <w:sz w:val="22"/>
          <w:szCs w:val="22"/>
        </w:rPr>
      </w:pPr>
      <w:r w:rsidRPr="0025486D">
        <w:rPr>
          <w:rFonts w:asciiTheme="minorHAnsi" w:hAnsiTheme="minorHAnsi" w:cs="Tahoma"/>
          <w:sz w:val="22"/>
          <w:szCs w:val="22"/>
        </w:rPr>
        <w:t>Παρατηρήσεις  σχετικά με την παρασχεθείσα υπηρεσία συντήρησης, την καλή επαναλειτουργία του εξοπλισμού, κλπ.</w:t>
      </w:r>
    </w:p>
    <w:p w:rsidR="00CB4F0F" w:rsidRPr="0025486D" w:rsidRDefault="00CB4F0F">
      <w:pPr>
        <w:pStyle w:val="2"/>
        <w:numPr>
          <w:ilvl w:val="1"/>
          <w:numId w:val="12"/>
        </w:numPr>
        <w:spacing w:before="0" w:after="0" w:line="100" w:lineRule="atLeast"/>
        <w:ind w:left="1095" w:firstLine="0"/>
        <w:jc w:val="both"/>
        <w:rPr>
          <w:rFonts w:asciiTheme="minorHAnsi" w:hAnsiTheme="minorHAnsi"/>
          <w:sz w:val="22"/>
          <w:szCs w:val="22"/>
        </w:rPr>
      </w:pPr>
    </w:p>
    <w:p w:rsidR="00A04AEE" w:rsidRPr="0011757D" w:rsidRDefault="00A04AEE" w:rsidP="0025486D">
      <w:pPr>
        <w:jc w:val="both"/>
      </w:pPr>
    </w:p>
    <w:p w:rsidR="00CB4F0F" w:rsidRPr="0025486D" w:rsidRDefault="004A034F" w:rsidP="0025486D">
      <w:pPr>
        <w:pStyle w:val="2"/>
        <w:jc w:val="both"/>
        <w:rPr>
          <w:rFonts w:asciiTheme="minorHAnsi" w:hAnsiTheme="minorHAnsi"/>
          <w:sz w:val="22"/>
          <w:szCs w:val="22"/>
        </w:rPr>
      </w:pPr>
      <w:bookmarkStart w:id="143" w:name="_Toc79481367"/>
      <w:bookmarkStart w:id="144" w:name="_Toc89597686"/>
      <w:bookmarkStart w:id="145" w:name="_Toc116702059"/>
      <w:bookmarkEnd w:id="143"/>
      <w:bookmarkEnd w:id="144"/>
      <w:bookmarkEnd w:id="145"/>
      <w:r w:rsidRPr="0025486D">
        <w:rPr>
          <w:rFonts w:asciiTheme="minorHAnsi" w:hAnsiTheme="minorHAnsi"/>
          <w:sz w:val="22"/>
          <w:szCs w:val="22"/>
        </w:rPr>
        <w:t xml:space="preserve">Ε.1 </w:t>
      </w:r>
      <w:bookmarkStart w:id="146" w:name="_Toc400546753"/>
      <w:bookmarkStart w:id="147" w:name="_Ref400548717"/>
      <w:r w:rsidR="007F160A" w:rsidRPr="0025486D">
        <w:rPr>
          <w:rFonts w:asciiTheme="minorHAnsi" w:hAnsiTheme="minorHAnsi"/>
          <w:sz w:val="22"/>
          <w:szCs w:val="22"/>
        </w:rPr>
        <w:t>Προβλεπόμενες Αναφορές</w:t>
      </w:r>
      <w:bookmarkEnd w:id="146"/>
      <w:bookmarkEnd w:id="147"/>
    </w:p>
    <w:p w:rsidR="00CB4F0F" w:rsidRPr="0011757D" w:rsidRDefault="007F160A" w:rsidP="0025486D">
      <w:pPr>
        <w:ind w:left="360"/>
        <w:jc w:val="both"/>
      </w:pPr>
      <w:r w:rsidRPr="0011757D">
        <w:t xml:space="preserve">Σε ότι αφορά τις αναφορές, ο </w:t>
      </w:r>
      <w:r w:rsidR="004A034F" w:rsidRPr="0011757D">
        <w:t>ανάδοχος υποχρεούται να</w:t>
      </w:r>
      <w:r w:rsidRPr="0011757D">
        <w:t>:</w:t>
      </w:r>
    </w:p>
    <w:p w:rsidR="004A034F" w:rsidRPr="0025486D" w:rsidRDefault="004A034F" w:rsidP="0025486D">
      <w:pPr>
        <w:pStyle w:val="a4"/>
        <w:numPr>
          <w:ilvl w:val="0"/>
          <w:numId w:val="42"/>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Εκδίδει, σε μηνιαία βάση, το δελτίο διαθεσιμότητας των εφαρμογών</w:t>
      </w:r>
    </w:p>
    <w:p w:rsidR="00CB4F0F" w:rsidRPr="0025486D" w:rsidRDefault="004A034F" w:rsidP="0025486D">
      <w:pPr>
        <w:pStyle w:val="a4"/>
        <w:numPr>
          <w:ilvl w:val="0"/>
          <w:numId w:val="42"/>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Εκδίδει τριμηνιαίο</w:t>
      </w:r>
      <w:r w:rsidR="007F160A" w:rsidRPr="0025486D">
        <w:rPr>
          <w:rFonts w:asciiTheme="minorHAnsi" w:hAnsiTheme="minorHAnsi"/>
          <w:szCs w:val="22"/>
        </w:rPr>
        <w:t xml:space="preserve"> Φυλλάδιο Παρακολούθησης του </w:t>
      </w:r>
      <w:r w:rsidRPr="0025486D">
        <w:rPr>
          <w:rFonts w:asciiTheme="minorHAnsi" w:hAnsiTheme="minorHAnsi"/>
          <w:szCs w:val="22"/>
        </w:rPr>
        <w:t>ΟΠΣΥ</w:t>
      </w:r>
      <w:r w:rsidR="007F160A" w:rsidRPr="0025486D">
        <w:rPr>
          <w:rFonts w:asciiTheme="minorHAnsi" w:hAnsiTheme="minorHAnsi"/>
          <w:szCs w:val="22"/>
        </w:rPr>
        <w:t xml:space="preserve">, στο οποίο θα αποτυπώνεται η μηνιαία κατάσταση με τα στοιχεία των φορέων, με τον όγκο διακίνησης των πληροφοριών, των αιτημάτων,  με την τήρηση των όρων του Συμβολαίου, με τις αποκλίσεις, με τις ρήτρες που εφαρμόστηκαν στα αντίστοιχα τιμολόγια των υπηρεσιών, με τις εργασίες συντήρησης καθώς και ημερολόγιο </w:t>
      </w:r>
      <w:r w:rsidRPr="0025486D">
        <w:rPr>
          <w:rFonts w:asciiTheme="minorHAnsi" w:hAnsiTheme="minorHAnsi"/>
          <w:szCs w:val="22"/>
        </w:rPr>
        <w:t>συντηρήσεων καθώς</w:t>
      </w:r>
      <w:r w:rsidR="007F160A" w:rsidRPr="0025486D">
        <w:rPr>
          <w:rFonts w:asciiTheme="minorHAnsi" w:hAnsiTheme="minorHAnsi"/>
          <w:szCs w:val="22"/>
        </w:rPr>
        <w:t xml:space="preserve"> επίσης </w:t>
      </w:r>
      <w:r w:rsidRPr="0025486D">
        <w:rPr>
          <w:rFonts w:asciiTheme="minorHAnsi" w:hAnsiTheme="minorHAnsi"/>
          <w:szCs w:val="22"/>
        </w:rPr>
        <w:t>οτιδήποτε</w:t>
      </w:r>
      <w:r w:rsidR="007A078F" w:rsidRPr="0025486D">
        <w:rPr>
          <w:rFonts w:asciiTheme="minorHAnsi" w:hAnsiTheme="minorHAnsi"/>
          <w:szCs w:val="22"/>
        </w:rPr>
        <w:t xml:space="preserve"> νέα</w:t>
      </w:r>
      <w:r w:rsidRPr="0025486D">
        <w:rPr>
          <w:rFonts w:asciiTheme="minorHAnsi" w:hAnsiTheme="minorHAnsi"/>
          <w:szCs w:val="22"/>
        </w:rPr>
        <w:t xml:space="preserve"> δυνατότητα έχει εφαρμοστεί με αναλυτικές οδηγίες</w:t>
      </w:r>
      <w:r w:rsidR="007A078F" w:rsidRPr="0025486D">
        <w:rPr>
          <w:rFonts w:asciiTheme="minorHAnsi" w:hAnsiTheme="minorHAnsi"/>
          <w:szCs w:val="22"/>
        </w:rPr>
        <w:t xml:space="preserve">. </w:t>
      </w:r>
    </w:p>
    <w:p w:rsidR="004A034F" w:rsidRPr="0011757D" w:rsidRDefault="004A034F" w:rsidP="0025486D">
      <w:pPr>
        <w:ind w:left="993"/>
        <w:jc w:val="both"/>
      </w:pPr>
      <w:r w:rsidRPr="0011757D">
        <w:t>Ενδεικτικά θα περιλαμβάνονται:</w:t>
      </w:r>
    </w:p>
    <w:p w:rsidR="00CB4F0F" w:rsidRPr="0025486D" w:rsidRDefault="004A034F"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η τρέχουσα</w:t>
      </w:r>
      <w:r w:rsidR="007F160A" w:rsidRPr="0025486D">
        <w:rPr>
          <w:rFonts w:asciiTheme="minorHAnsi" w:hAnsiTheme="minorHAnsi"/>
          <w:szCs w:val="22"/>
        </w:rPr>
        <w:t xml:space="preserve"> κατάστασης και  της λειτουργίας των συστημάτων</w:t>
      </w:r>
    </w:p>
    <w:p w:rsidR="00CB4F0F" w:rsidRPr="0025486D" w:rsidRDefault="004A034F"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lastRenderedPageBreak/>
        <w:t>ο όγκος</w:t>
      </w:r>
      <w:r w:rsidR="007F160A" w:rsidRPr="0025486D">
        <w:rPr>
          <w:rFonts w:asciiTheme="minorHAnsi" w:hAnsiTheme="minorHAnsi"/>
          <w:szCs w:val="22"/>
        </w:rPr>
        <w:t xml:space="preserve"> των αποθηκευμένων δεδομένων</w:t>
      </w:r>
    </w:p>
    <w:p w:rsidR="00CB4F0F" w:rsidRPr="0025486D" w:rsidRDefault="004A034F"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οι</w:t>
      </w:r>
      <w:r w:rsidR="007F160A" w:rsidRPr="0025486D">
        <w:rPr>
          <w:rFonts w:asciiTheme="minorHAnsi" w:hAnsiTheme="minorHAnsi"/>
          <w:szCs w:val="22"/>
        </w:rPr>
        <w:t xml:space="preserve"> παρατηρούμενες βλάβες, το επίπεδο αντιμετώπισης (</w:t>
      </w:r>
      <w:proofErr w:type="spellStart"/>
      <w:r w:rsidR="007F160A" w:rsidRPr="0025486D">
        <w:rPr>
          <w:rFonts w:asciiTheme="minorHAnsi" w:hAnsiTheme="minorHAnsi"/>
          <w:szCs w:val="22"/>
        </w:rPr>
        <w:t>Helpdesk</w:t>
      </w:r>
      <w:proofErr w:type="spellEnd"/>
      <w:r w:rsidR="007F160A" w:rsidRPr="0025486D">
        <w:rPr>
          <w:rFonts w:asciiTheme="minorHAnsi" w:hAnsiTheme="minorHAnsi"/>
          <w:szCs w:val="22"/>
        </w:rPr>
        <w:t xml:space="preserve">, επιτόπου βοήθεια) και  τον τρόπο επίλυσής τους </w:t>
      </w:r>
    </w:p>
    <w:p w:rsidR="00CB4F0F" w:rsidRPr="0025486D" w:rsidRDefault="007F160A"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τους χρόνους απόκρισης</w:t>
      </w:r>
    </w:p>
    <w:p w:rsidR="00CB4F0F" w:rsidRPr="0025486D" w:rsidRDefault="007F160A"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τους χρόνους εγκατάστασης</w:t>
      </w:r>
    </w:p>
    <w:p w:rsidR="00CB4F0F" w:rsidRPr="0025486D" w:rsidRDefault="007F160A"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 xml:space="preserve">τις αποκλίσεις </w:t>
      </w:r>
    </w:p>
    <w:p w:rsidR="00CB4F0F" w:rsidRPr="0025486D" w:rsidRDefault="007F160A"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τις ρήτρες που εφαρμόστηκαν στα αντίστοιχα τιμολόγια των υπηρεσιών</w:t>
      </w:r>
    </w:p>
    <w:p w:rsidR="00CB4F0F" w:rsidRPr="0025486D" w:rsidRDefault="004A034F"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τα αποτελέσματα</w:t>
      </w:r>
      <w:r w:rsidR="007F160A" w:rsidRPr="0025486D">
        <w:rPr>
          <w:rFonts w:asciiTheme="minorHAnsi" w:hAnsiTheme="minorHAnsi"/>
          <w:szCs w:val="22"/>
        </w:rPr>
        <w:t xml:space="preserve"> των διαφόρων ελέγχων καλής λειτουργίας</w:t>
      </w:r>
    </w:p>
    <w:p w:rsidR="00EC3F30" w:rsidRPr="0025486D" w:rsidRDefault="007A078F" w:rsidP="0025486D">
      <w:pPr>
        <w:pStyle w:val="a4"/>
        <w:numPr>
          <w:ilvl w:val="0"/>
          <w:numId w:val="44"/>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τη διαθεσιμότητα και το επίπεδο των παρεχομένων υπηρεσιών</w:t>
      </w:r>
    </w:p>
    <w:p w:rsidR="004A034F" w:rsidRPr="0011757D" w:rsidRDefault="004A034F" w:rsidP="0025486D">
      <w:pPr>
        <w:ind w:left="993"/>
        <w:jc w:val="both"/>
      </w:pPr>
      <w:r w:rsidRPr="0011757D">
        <w:t>Επίσης θα αναφέρει:</w:t>
      </w:r>
    </w:p>
    <w:p w:rsidR="004A034F" w:rsidRPr="0025486D" w:rsidRDefault="004A034F" w:rsidP="0025486D">
      <w:pPr>
        <w:pStyle w:val="a4"/>
        <w:numPr>
          <w:ilvl w:val="0"/>
          <w:numId w:val="43"/>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τους δείκτες μέτρησης του επιπέδου παρεχόμενων υπηρεσιών τόσο συνολικά όσο και ανά ΜΥ.</w:t>
      </w:r>
    </w:p>
    <w:p w:rsidR="004A034F" w:rsidRPr="0025486D" w:rsidRDefault="004A034F" w:rsidP="0025486D">
      <w:pPr>
        <w:pStyle w:val="a4"/>
        <w:numPr>
          <w:ilvl w:val="0"/>
          <w:numId w:val="43"/>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τη διαθεσιμότητα και το επίπεδο των παρεχομένων υπηρεσιών</w:t>
      </w:r>
    </w:p>
    <w:p w:rsidR="004A034F" w:rsidRPr="0025486D" w:rsidRDefault="004A034F" w:rsidP="0025486D">
      <w:pPr>
        <w:pStyle w:val="a4"/>
        <w:numPr>
          <w:ilvl w:val="0"/>
          <w:numId w:val="43"/>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τα στατιστικά χρήσης των υπηρεσιών τόσο συνολικά όσο και ανά ΜΥ. Επίσης τα ίδια στοιχεία κατανεμημένα σύμφωνα με την ημερομηνία και την ώρα της ημέρας.</w:t>
      </w:r>
    </w:p>
    <w:p w:rsidR="00EC3F30" w:rsidRPr="0025486D" w:rsidRDefault="007A078F" w:rsidP="0025486D">
      <w:pPr>
        <w:pStyle w:val="a4"/>
        <w:numPr>
          <w:ilvl w:val="0"/>
          <w:numId w:val="43"/>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τα περιστατικά ασφαλείας που εμφανίστηκαν στα συστήματα και το δίκτυο που παρέχει την υπηρεσία. Τα περιστατικά αυτά θα είναι αξιολογημένα επίσης ως προς τη σοβαρότητα και τη συχνότητα τους.</w:t>
      </w:r>
    </w:p>
    <w:p w:rsidR="004A034F" w:rsidRPr="0025486D" w:rsidRDefault="007A078F" w:rsidP="0025486D">
      <w:pPr>
        <w:pStyle w:val="a4"/>
        <w:numPr>
          <w:ilvl w:val="0"/>
          <w:numId w:val="43"/>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 xml:space="preserve">την </w:t>
      </w:r>
      <w:r w:rsidR="004A034F" w:rsidRPr="0025486D">
        <w:rPr>
          <w:rFonts w:asciiTheme="minorHAnsi" w:hAnsiTheme="minorHAnsi"/>
          <w:szCs w:val="22"/>
        </w:rPr>
        <w:t>λειτουργία</w:t>
      </w:r>
      <w:r w:rsidRPr="0025486D">
        <w:rPr>
          <w:rFonts w:asciiTheme="minorHAnsi" w:hAnsiTheme="minorHAnsi"/>
          <w:szCs w:val="22"/>
        </w:rPr>
        <w:t xml:space="preserve"> των συστημάτων</w:t>
      </w:r>
    </w:p>
    <w:p w:rsidR="004A034F" w:rsidRPr="0025486D" w:rsidRDefault="004A034F" w:rsidP="0025486D">
      <w:pPr>
        <w:pStyle w:val="a4"/>
        <w:numPr>
          <w:ilvl w:val="0"/>
          <w:numId w:val="43"/>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τις παρατηρούμενες βλάβες</w:t>
      </w:r>
    </w:p>
    <w:p w:rsidR="00EC3F30" w:rsidRPr="0011757D" w:rsidRDefault="004A034F" w:rsidP="0025486D">
      <w:pPr>
        <w:ind w:left="993"/>
        <w:jc w:val="both"/>
      </w:pPr>
      <w:r w:rsidRPr="0011757D">
        <w:t xml:space="preserve">Ο πίνακας με το σύνολο των παραπάνω αναφορών θα κατατίθεται από τον </w:t>
      </w:r>
      <w:proofErr w:type="spellStart"/>
      <w:r w:rsidRPr="0011757D">
        <w:t>Aνάδοχο</w:t>
      </w:r>
      <w:proofErr w:type="spellEnd"/>
      <w:r w:rsidRPr="0011757D">
        <w:t xml:space="preserve"> τριμηνιαίως</w:t>
      </w:r>
      <w:r w:rsidR="007A078F" w:rsidRPr="0011757D">
        <w:t xml:space="preserve"> και </w:t>
      </w:r>
      <w:r w:rsidRPr="0011757D">
        <w:t>θα επαληθεύεται από τον Κύριο του Έργου, ως προς το ακριβές, δειγματοληπτικά.</w:t>
      </w:r>
    </w:p>
    <w:p w:rsidR="004A034F" w:rsidRPr="0011757D" w:rsidRDefault="004A034F" w:rsidP="0025486D">
      <w:pPr>
        <w:jc w:val="both"/>
      </w:pPr>
      <w:r w:rsidRPr="0011757D">
        <w:t>Επίσης ο ανάδοχος:</w:t>
      </w:r>
    </w:p>
    <w:p w:rsidR="004A034F" w:rsidRPr="0025486D" w:rsidRDefault="004A034F"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Θα ειδοποιεί τις μονάδες υγείας και τα τμήματα τους σε περίπτωση διακοπής λειτουργίας κάποιας εκ των προσφερόμενων υπηρεσιών. Κατά τη διάρκεια των εργασίμων ωρών ο διαχειριστής της υπηρεσίας θα ελέγχει την κατάσταση της λειτουργίας των συστημάτων και θα ειδοποιεί τους προαναφερθέντες σε περίπτωση διακοπής.</w:t>
      </w:r>
    </w:p>
    <w:p w:rsidR="004A034F" w:rsidRPr="0025486D" w:rsidRDefault="004A034F"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Θα κρατά Ημερολόγιο Συντήρησης Εξοπλισμού</w:t>
      </w:r>
    </w:p>
    <w:p w:rsidR="004A034F" w:rsidRPr="0025486D" w:rsidRDefault="004A034F" w:rsidP="0025486D">
      <w:pPr>
        <w:pStyle w:val="a4"/>
        <w:numPr>
          <w:ilvl w:val="0"/>
          <w:numId w:val="40"/>
        </w:numPr>
        <w:tabs>
          <w:tab w:val="clear" w:pos="720"/>
        </w:tabs>
        <w:suppressAutoHyphens w:val="0"/>
        <w:spacing w:after="200" w:line="276" w:lineRule="auto"/>
        <w:contextualSpacing/>
        <w:rPr>
          <w:rFonts w:asciiTheme="minorHAnsi" w:hAnsiTheme="minorHAnsi"/>
          <w:szCs w:val="22"/>
        </w:rPr>
      </w:pPr>
      <w:r w:rsidRPr="0025486D">
        <w:rPr>
          <w:rFonts w:asciiTheme="minorHAnsi" w:hAnsiTheme="minorHAnsi"/>
          <w:szCs w:val="22"/>
        </w:rPr>
        <w:t>Τέλος, ο ανάδοχος θα εκδίδει σε τακτά χρονικά διαστήματα έναν οδηγό διαχείρισης του SLA για τους χρήστες του συστήματος ώστε να γνωρίζουν σε ποιες περιπτώσεις μπορούν να επικαλεστούν τους όρους του SLA και με ποιο τρόπο. Ο οδηγός διαχείρισης θα περιέχει κατ ελάχιστον σε μορφή ευανάγνωστου πίνακα τη λίστα με τις προσφερόμενες υπηρεσίες και τις ώρες απόκρισης της ομάδας υποστήριξης, τα στοιχεία των μελών της ομάδας υποστήριξης (σε τοπικό και περιφερειακό επίπεδο), καθώς και τη τρέχουσα έκδοση του SLA.</w:t>
      </w:r>
    </w:p>
    <w:p w:rsidR="00A04AEE" w:rsidRPr="0011757D" w:rsidRDefault="00A04AEE" w:rsidP="0025486D">
      <w:pPr>
        <w:spacing w:line="100" w:lineRule="atLeast"/>
        <w:jc w:val="both"/>
      </w:pPr>
    </w:p>
    <w:p w:rsidR="00CB4F0F" w:rsidRPr="0011757D" w:rsidRDefault="00A04AEE">
      <w:pPr>
        <w:pStyle w:val="2"/>
        <w:numPr>
          <w:ilvl w:val="1"/>
          <w:numId w:val="29"/>
        </w:numPr>
        <w:spacing w:before="0" w:after="0" w:line="100" w:lineRule="atLeast"/>
        <w:jc w:val="both"/>
        <w:rPr>
          <w:rFonts w:asciiTheme="minorHAnsi" w:hAnsiTheme="minorHAnsi" w:cs="Tahoma"/>
          <w:sz w:val="22"/>
          <w:szCs w:val="22"/>
        </w:rPr>
      </w:pPr>
      <w:bookmarkStart w:id="148" w:name="_Toc79481368"/>
      <w:bookmarkStart w:id="149" w:name="_Toc89597687"/>
      <w:bookmarkStart w:id="150" w:name="_Toc116702060"/>
      <w:bookmarkStart w:id="151" w:name="_Toc400546754"/>
      <w:bookmarkStart w:id="152" w:name="_Ref400548732"/>
      <w:bookmarkEnd w:id="148"/>
      <w:bookmarkEnd w:id="149"/>
      <w:bookmarkEnd w:id="150"/>
      <w:r w:rsidRPr="0011757D">
        <w:rPr>
          <w:rFonts w:asciiTheme="minorHAnsi" w:hAnsiTheme="minorHAnsi" w:cs="Tahoma"/>
          <w:sz w:val="22"/>
          <w:szCs w:val="22"/>
        </w:rPr>
        <w:lastRenderedPageBreak/>
        <w:t>Ημερολόγιο Συντήρησης Εξοπλισμού</w:t>
      </w:r>
      <w:bookmarkEnd w:id="151"/>
      <w:bookmarkEnd w:id="152"/>
    </w:p>
    <w:p w:rsidR="00A04AEE" w:rsidRPr="0025486D" w:rsidRDefault="00A04AEE" w:rsidP="0025486D">
      <w:pPr>
        <w:spacing w:line="100" w:lineRule="atLeast"/>
        <w:jc w:val="both"/>
        <w:rPr>
          <w:rFonts w:cs="Tahoma"/>
        </w:rPr>
      </w:pPr>
      <w:r w:rsidRPr="0025486D">
        <w:rPr>
          <w:rFonts w:cs="Tahoma"/>
        </w:rPr>
        <w:t>Ειδικά για τις περιπτώσεις συντήρησης εξοπλισμού, το ημερολόγιο θα περιλαμβάνει τα παρακάτω στοιχεία:</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Τόπο όπου είναι εγκατεστημένο το προς συντήρηση είδος. </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Ημερομηνία και ώρα ειδοποιήσεως-αναφοράς δυσλειτουργίας ή αιτήσεως συντήρησης εκ μέρους του Κυρίου του Έργου. </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Ημερομηνία και ώρα ενάρξεως της συντήρησης από το προσωπικό του Αναδόχου. </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Είδος δυσλειτουργίας ή συντήρησης που έγινε. </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Χρησιμοποιηθέντα μέσα και ανταλλακτικά (αναλυτική καταχώρηση στοιχείων αναγνωρίσεως ανταλλακτικών και ενεργειών που χρησιμοποιήθηκαν για την επισκευή). </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Κατηγορία παρασχεθείσας υπηρεσίας συντήρησης (Συμβουλευτική, Προληπτική, Επισκευαστική, Αναβάθμιση, κλπ)</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 xml:space="preserve">Ημερομηνία και ώρα επαναλειτουργίας του είδους που συντηρήθηκε ή επισκευάσθηκε. </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Τμήματα του εξοπλισμού που αντικαταστάθηκαν προσωρινά και παραλήφθηκαν από τον Ανάδοχο για την επισκευή ή συντήρησή τους στις εγκαταστάσεις του.</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Μέσος χρόνος επισκευής (MTTR).</w:t>
      </w:r>
    </w:p>
    <w:p w:rsidR="00CB4F0F" w:rsidRPr="0025486D"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cs="Tahoma"/>
        </w:rPr>
      </w:pPr>
      <w:r w:rsidRPr="0025486D">
        <w:rPr>
          <w:rFonts w:cs="Tahoma"/>
        </w:rPr>
        <w:t>Παρατηρήσεις σχετικά με την παρασχεθείσα υπηρεσία συντήρησης, την καλή επαναλειτουργία του εξοπλισμού, κλπ.</w:t>
      </w:r>
    </w:p>
    <w:p w:rsidR="00A04AEE" w:rsidRPr="0025486D" w:rsidRDefault="00A04AEE" w:rsidP="0025486D">
      <w:pPr>
        <w:spacing w:line="100" w:lineRule="atLeast"/>
        <w:jc w:val="both"/>
        <w:rPr>
          <w:rFonts w:cs="Lohit Hindi"/>
        </w:rPr>
      </w:pPr>
    </w:p>
    <w:p w:rsidR="00A04AEE" w:rsidRPr="0025486D" w:rsidRDefault="00A04AEE" w:rsidP="0025486D">
      <w:pPr>
        <w:spacing w:line="100" w:lineRule="atLeast"/>
        <w:jc w:val="both"/>
        <w:rPr>
          <w:rFonts w:cs="Tahoma"/>
        </w:rPr>
      </w:pPr>
      <w:r w:rsidRPr="0025486D">
        <w:rPr>
          <w:rFonts w:cs="Tahoma"/>
        </w:rPr>
        <w:t xml:space="preserve">Η ΤΟΥ θα διενεργεί περιοδικές έρευνες ικανοποίησης των χρηστών με τυχαία δείγματα επιλεγμένα από χρήστες που χρησιμοποίησαν τις υπηρεσίες του SLA. </w:t>
      </w:r>
    </w:p>
    <w:p w:rsidR="00A04AEE" w:rsidRPr="0025486D" w:rsidRDefault="00A04AEE" w:rsidP="0025486D">
      <w:pPr>
        <w:spacing w:line="100" w:lineRule="atLeast"/>
        <w:jc w:val="both"/>
        <w:rPr>
          <w:rFonts w:cs="Lohit Hindi"/>
        </w:rPr>
      </w:pPr>
    </w:p>
    <w:p w:rsidR="00A04AEE" w:rsidRPr="0011757D" w:rsidRDefault="00A04AEE" w:rsidP="0025486D">
      <w:pPr>
        <w:spacing w:line="100" w:lineRule="atLeast"/>
        <w:jc w:val="both"/>
      </w:pPr>
    </w:p>
    <w:p w:rsidR="00CB4F0F" w:rsidRPr="0011757D" w:rsidRDefault="00A04AEE">
      <w:pPr>
        <w:pStyle w:val="2"/>
        <w:numPr>
          <w:ilvl w:val="0"/>
          <w:numId w:val="13"/>
        </w:numPr>
        <w:spacing w:before="0" w:after="0" w:line="100" w:lineRule="atLeast"/>
        <w:jc w:val="both"/>
        <w:rPr>
          <w:rFonts w:asciiTheme="minorHAnsi" w:hAnsiTheme="minorHAnsi" w:cs="Tahoma"/>
          <w:sz w:val="22"/>
          <w:szCs w:val="22"/>
        </w:rPr>
      </w:pPr>
      <w:bookmarkStart w:id="153" w:name="_Toc89597688"/>
      <w:bookmarkStart w:id="154" w:name="_Toc79481369"/>
      <w:bookmarkStart w:id="155" w:name="_Toc79401549"/>
      <w:bookmarkStart w:id="156" w:name="_Toc79401160"/>
      <w:bookmarkStart w:id="157" w:name="_Toc79397013"/>
      <w:bookmarkStart w:id="158" w:name="_Toc47207232"/>
      <w:r w:rsidRPr="0011757D">
        <w:rPr>
          <w:rFonts w:asciiTheme="minorHAnsi" w:hAnsiTheme="minorHAnsi" w:cs="Tahoma"/>
          <w:sz w:val="22"/>
          <w:szCs w:val="22"/>
        </w:rPr>
        <w:t xml:space="preserve"> </w:t>
      </w:r>
      <w:bookmarkStart w:id="159" w:name="_Toc116702061"/>
      <w:bookmarkStart w:id="160" w:name="_Toc400546755"/>
      <w:bookmarkStart w:id="161" w:name="_Ref400548743"/>
      <w:bookmarkStart w:id="162" w:name="_Toc40866068"/>
      <w:bookmarkEnd w:id="153"/>
      <w:bookmarkEnd w:id="154"/>
      <w:bookmarkEnd w:id="155"/>
      <w:bookmarkEnd w:id="156"/>
      <w:bookmarkEnd w:id="157"/>
      <w:bookmarkEnd w:id="158"/>
      <w:bookmarkEnd w:id="159"/>
      <w:r w:rsidRPr="0011757D">
        <w:rPr>
          <w:rFonts w:asciiTheme="minorHAnsi" w:hAnsiTheme="minorHAnsi" w:cs="Tahoma"/>
          <w:sz w:val="22"/>
          <w:szCs w:val="22"/>
        </w:rPr>
        <w:t>Ρήτρες SLA</w:t>
      </w:r>
      <w:bookmarkEnd w:id="160"/>
      <w:bookmarkEnd w:id="161"/>
    </w:p>
    <w:bookmarkEnd w:id="162"/>
    <w:p w:rsidR="00A04AEE" w:rsidRPr="0025486D" w:rsidRDefault="00A04AEE" w:rsidP="0025486D">
      <w:pPr>
        <w:spacing w:line="100" w:lineRule="atLeast"/>
        <w:jc w:val="both"/>
        <w:rPr>
          <w:rFonts w:cs="Tahoma"/>
        </w:rPr>
      </w:pPr>
      <w:r w:rsidRPr="0025486D">
        <w:rPr>
          <w:rFonts w:cs="Tahoma"/>
        </w:rPr>
        <w:t xml:space="preserve">Ακολουθεί ο καθορισμός των ρητρών που θα καταβάλει ο Ανάδοχος στις περιπτώσεις που η απόδοση των παρεχόμενων υπηρεσιών υστερεί του επιπέδου εξυπηρέτησης που έχει προκαθοριστεί στον Πίνακα 3. Οι ρήτρες περιέχουν μηνιαίο ποσοστό μείωσης των αποδοχών του Αναδόχου σε σχέση με τη συνολική διάρκεια μη διαθεσιμότητας των παρεχομένων υπηρεσιών σύμφωνα με τα παρακάτω: </w:t>
      </w:r>
    </w:p>
    <w:p w:rsidR="00A04AEE" w:rsidRPr="0025486D" w:rsidRDefault="00A04AEE" w:rsidP="0025486D">
      <w:pPr>
        <w:spacing w:line="100" w:lineRule="atLeast"/>
        <w:jc w:val="both"/>
        <w:rPr>
          <w:rFonts w:cs="Lohit Hindi"/>
        </w:rPr>
      </w:pPr>
    </w:p>
    <w:p w:rsidR="00A04AEE" w:rsidRPr="0025486D" w:rsidRDefault="00A04AEE" w:rsidP="0025486D">
      <w:pPr>
        <w:keepNext/>
        <w:spacing w:line="100" w:lineRule="atLeast"/>
        <w:jc w:val="both"/>
        <w:rPr>
          <w:rFonts w:cs="Tahoma"/>
        </w:rPr>
      </w:pPr>
      <w:r w:rsidRPr="0025486D">
        <w:rPr>
          <w:rFonts w:cs="Tahoma"/>
        </w:rPr>
        <w:t>Κωδικοποίηση Κατηγορίας Σοβαρότητας Προβλήματος</w:t>
      </w:r>
      <w:r w:rsidR="00596617" w:rsidRPr="0025486D">
        <w:rPr>
          <w:rFonts w:cs="Tahoma"/>
        </w:rPr>
        <w:t>, σύμφωνα με τον πίνακα 3:</w:t>
      </w:r>
    </w:p>
    <w:p w:rsidR="00A04AEE" w:rsidRPr="0025486D" w:rsidRDefault="00A04AEE" w:rsidP="0025486D">
      <w:pPr>
        <w:keepNext/>
        <w:spacing w:line="100" w:lineRule="atLeast"/>
        <w:jc w:val="both"/>
        <w:rPr>
          <w:rFonts w:cs="Lohit Hindi"/>
        </w:rPr>
      </w:pPr>
    </w:p>
    <w:tbl>
      <w:tblPr>
        <w:tblW w:w="0" w:type="auto"/>
        <w:tblInd w:w="108" w:type="dxa"/>
        <w:tblLook w:val="04A0" w:firstRow="1" w:lastRow="0" w:firstColumn="1" w:lastColumn="0" w:noHBand="0" w:noVBand="1"/>
      </w:tblPr>
      <w:tblGrid>
        <w:gridCol w:w="988"/>
        <w:gridCol w:w="1203"/>
      </w:tblGrid>
      <w:tr w:rsidR="00A04AEE" w:rsidRPr="0011757D" w:rsidTr="00741BDE">
        <w:trPr>
          <w:trHeight w:val="273"/>
        </w:trPr>
        <w:tc>
          <w:tcPr>
            <w:tcW w:w="0" w:type="auto"/>
            <w:shd w:val="clear" w:color="auto" w:fill="FFFFFF"/>
            <w:hideMark/>
          </w:tcPr>
          <w:p w:rsidR="00CB4F0F" w:rsidRPr="0025486D" w:rsidRDefault="00A04AEE">
            <w:pPr>
              <w:keepNext/>
              <w:tabs>
                <w:tab w:val="left" w:pos="720"/>
              </w:tabs>
              <w:suppressAutoHyphens/>
              <w:spacing w:line="100" w:lineRule="atLeast"/>
              <w:jc w:val="both"/>
              <w:rPr>
                <w:b/>
                <w:color w:val="00000A"/>
                <w:kern w:val="2"/>
              </w:rPr>
            </w:pPr>
            <w:r w:rsidRPr="0025486D">
              <w:rPr>
                <w:rFonts w:cs="Tahoma"/>
                <w:b/>
                <w:bCs/>
              </w:rPr>
              <w:t>Κωδικός</w:t>
            </w:r>
          </w:p>
        </w:tc>
        <w:tc>
          <w:tcPr>
            <w:tcW w:w="0" w:type="auto"/>
            <w:shd w:val="clear" w:color="auto" w:fill="FFFFFF"/>
            <w:hideMark/>
          </w:tcPr>
          <w:p w:rsidR="00CB4F0F" w:rsidRPr="0025486D" w:rsidRDefault="00A04AEE">
            <w:pPr>
              <w:keepNext/>
              <w:tabs>
                <w:tab w:val="left" w:pos="720"/>
              </w:tabs>
              <w:suppressAutoHyphens/>
              <w:spacing w:line="100" w:lineRule="atLeast"/>
              <w:jc w:val="both"/>
              <w:rPr>
                <w:b/>
                <w:color w:val="00000A"/>
                <w:kern w:val="2"/>
              </w:rPr>
            </w:pPr>
            <w:r w:rsidRPr="0025486D">
              <w:rPr>
                <w:rFonts w:cs="Tahoma"/>
                <w:b/>
                <w:bCs/>
              </w:rPr>
              <w:t>Κατηγορία</w:t>
            </w:r>
          </w:p>
        </w:tc>
      </w:tr>
      <w:tr w:rsidR="00A04AEE" w:rsidRPr="0011757D" w:rsidTr="00741BDE">
        <w:trPr>
          <w:trHeight w:val="273"/>
        </w:trPr>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lang w:val="en-US"/>
              </w:rPr>
              <w:t>R</w:t>
            </w:r>
            <w:r w:rsidRPr="0025486D">
              <w:rPr>
                <w:rFonts w:cs="Tahoma"/>
              </w:rPr>
              <w:t>1</w:t>
            </w:r>
          </w:p>
        </w:tc>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 xml:space="preserve">Χαμηλή </w:t>
            </w:r>
          </w:p>
        </w:tc>
      </w:tr>
      <w:tr w:rsidR="00A04AEE" w:rsidRPr="0011757D" w:rsidTr="00741BDE">
        <w:trPr>
          <w:trHeight w:val="273"/>
        </w:trPr>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lang w:val="en-US"/>
              </w:rPr>
              <w:t>R</w:t>
            </w:r>
            <w:r w:rsidRPr="0025486D">
              <w:rPr>
                <w:rFonts w:cs="Tahoma"/>
              </w:rPr>
              <w:t>2</w:t>
            </w:r>
          </w:p>
        </w:tc>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Μέτρια</w:t>
            </w:r>
          </w:p>
        </w:tc>
      </w:tr>
      <w:tr w:rsidR="00A04AEE" w:rsidRPr="0011757D" w:rsidTr="00741BDE">
        <w:trPr>
          <w:trHeight w:val="273"/>
        </w:trPr>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lang w:val="en-US"/>
              </w:rPr>
              <w:t>R</w:t>
            </w:r>
            <w:r w:rsidRPr="0025486D">
              <w:rPr>
                <w:rFonts w:cs="Tahoma"/>
              </w:rPr>
              <w:t>3</w:t>
            </w:r>
          </w:p>
        </w:tc>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Υψηλή</w:t>
            </w:r>
          </w:p>
        </w:tc>
      </w:tr>
      <w:tr w:rsidR="00A04AEE" w:rsidRPr="0011757D" w:rsidTr="00741BDE">
        <w:trPr>
          <w:trHeight w:val="273"/>
        </w:trPr>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lang w:val="en-US"/>
              </w:rPr>
              <w:t>R</w:t>
            </w:r>
            <w:r w:rsidRPr="0025486D">
              <w:rPr>
                <w:rFonts w:cs="Tahoma"/>
              </w:rPr>
              <w:t>4</w:t>
            </w:r>
          </w:p>
        </w:tc>
        <w:tc>
          <w:tcPr>
            <w:tcW w:w="0" w:type="auto"/>
            <w:shd w:val="clear" w:color="auto" w:fill="FFFFFF"/>
            <w:hideMark/>
          </w:tcPr>
          <w:p w:rsidR="00CB4F0F" w:rsidRPr="0025486D" w:rsidRDefault="00A04AEE">
            <w:pPr>
              <w:tabs>
                <w:tab w:val="left" w:pos="720"/>
              </w:tabs>
              <w:suppressAutoHyphens/>
              <w:spacing w:line="100" w:lineRule="atLeast"/>
              <w:jc w:val="both"/>
              <w:rPr>
                <w:color w:val="00000A"/>
                <w:kern w:val="2"/>
              </w:rPr>
            </w:pPr>
            <w:r w:rsidRPr="0025486D">
              <w:rPr>
                <w:rFonts w:cs="Tahoma"/>
              </w:rPr>
              <w:t>Επείγον</w:t>
            </w:r>
          </w:p>
        </w:tc>
      </w:tr>
    </w:tbl>
    <w:p w:rsidR="00A04AEE" w:rsidRPr="0011757D" w:rsidRDefault="00A04AEE" w:rsidP="0025486D">
      <w:pPr>
        <w:spacing w:line="100" w:lineRule="atLeast"/>
        <w:jc w:val="both"/>
        <w:rPr>
          <w:color w:val="00000A"/>
          <w:kern w:val="2"/>
        </w:rPr>
      </w:pPr>
    </w:p>
    <w:p w:rsidR="008876AB" w:rsidRPr="0025486D" w:rsidRDefault="008876AB" w:rsidP="0025486D">
      <w:pPr>
        <w:spacing w:line="100" w:lineRule="atLeast"/>
        <w:jc w:val="both"/>
        <w:rPr>
          <w:rFonts w:cs="Lohit Hindi"/>
        </w:rPr>
      </w:pPr>
      <w:r w:rsidRPr="0025486D">
        <w:rPr>
          <w:rFonts w:cs="Lohit Hindi"/>
        </w:rPr>
        <w:lastRenderedPageBreak/>
        <w:t>Για προβλήματα που εμπίπτουν στις κατηγ</w:t>
      </w:r>
      <w:r w:rsidR="0049363E" w:rsidRPr="0025486D">
        <w:rPr>
          <w:rFonts w:cs="Lohit Hindi"/>
        </w:rPr>
        <w:t>ορίες χ</w:t>
      </w:r>
      <w:r w:rsidRPr="0025486D">
        <w:rPr>
          <w:rFonts w:cs="Lohit Hindi"/>
        </w:rPr>
        <w:t xml:space="preserve">αμηλή, μέτρια, υψηλή, </w:t>
      </w:r>
      <w:r w:rsidR="00571212" w:rsidRPr="0025486D">
        <w:rPr>
          <w:rFonts w:cs="Lohit Hindi"/>
        </w:rPr>
        <w:t>επείγον</w:t>
      </w:r>
      <w:r w:rsidR="00455455" w:rsidRPr="0025486D">
        <w:rPr>
          <w:rFonts w:cs="Lohit Hindi"/>
        </w:rPr>
        <w:t>,</w:t>
      </w:r>
      <w:r w:rsidR="00571212" w:rsidRPr="0025486D">
        <w:rPr>
          <w:rFonts w:cs="Lohit Hindi"/>
        </w:rPr>
        <w:t xml:space="preserve"> </w:t>
      </w:r>
      <w:r w:rsidRPr="0025486D">
        <w:rPr>
          <w:rFonts w:cs="Lohit Hindi"/>
        </w:rPr>
        <w:t xml:space="preserve">για κάθε </w:t>
      </w:r>
      <w:r w:rsidR="0065244B" w:rsidRPr="0025486D">
        <w:rPr>
          <w:rFonts w:cs="Lohit Hindi"/>
        </w:rPr>
        <w:t>ώρα</w:t>
      </w:r>
      <w:r w:rsidR="00455455" w:rsidRPr="0025486D">
        <w:rPr>
          <w:rFonts w:cs="Lohit Hindi"/>
        </w:rPr>
        <w:t>,</w:t>
      </w:r>
      <w:r w:rsidRPr="0025486D">
        <w:rPr>
          <w:rFonts w:cs="Lohit Hindi"/>
        </w:rPr>
        <w:t xml:space="preserve"> πέραν </w:t>
      </w:r>
      <w:r w:rsidR="00571212" w:rsidRPr="0025486D">
        <w:rPr>
          <w:rFonts w:cs="Lohit Hindi"/>
        </w:rPr>
        <w:t>του μέγιστου χρόνου αποκατάστασης (πίνακας 3)</w:t>
      </w:r>
      <w:r w:rsidR="0049363E" w:rsidRPr="0025486D">
        <w:rPr>
          <w:rFonts w:cs="Lohit Hindi"/>
        </w:rPr>
        <w:t>,</w:t>
      </w:r>
      <w:r w:rsidR="00571212" w:rsidRPr="0025486D">
        <w:rPr>
          <w:rFonts w:cs="Lohit Hindi"/>
        </w:rPr>
        <w:t xml:space="preserve"> επιβάλλεται ρήτρα ύψους 0,</w:t>
      </w:r>
      <w:r w:rsidR="0049363E" w:rsidRPr="0025486D">
        <w:rPr>
          <w:rFonts w:cs="Lohit Hindi"/>
        </w:rPr>
        <w:t>0</w:t>
      </w:r>
      <w:r w:rsidR="00FB0A40" w:rsidRPr="0025486D">
        <w:rPr>
          <w:rFonts w:cs="Lohit Hindi"/>
        </w:rPr>
        <w:t>5</w:t>
      </w:r>
      <w:r w:rsidR="00571212" w:rsidRPr="0025486D">
        <w:rPr>
          <w:rFonts w:cs="Lohit Hindi"/>
        </w:rPr>
        <w:t xml:space="preserve">% επί του μηνιαίου τιμήματος που δίδεται </w:t>
      </w:r>
      <w:r w:rsidR="0049363E" w:rsidRPr="0025486D">
        <w:rPr>
          <w:rFonts w:cs="Lohit Hindi"/>
        </w:rPr>
        <w:t xml:space="preserve">από τον φορέα </w:t>
      </w:r>
      <w:r w:rsidR="00571212" w:rsidRPr="0025486D">
        <w:rPr>
          <w:rFonts w:cs="Lohit Hindi"/>
        </w:rPr>
        <w:t>για το δυσλειτουργούν υποσύστημα, στο νοσοκομείο που υπέστη την καθυστέρηση.</w:t>
      </w:r>
      <w:r w:rsidR="0049363E" w:rsidRPr="0025486D">
        <w:rPr>
          <w:rFonts w:cs="Lohit Hindi"/>
        </w:rPr>
        <w:t xml:space="preserve"> Για το λόγο αυτό ο ανάδοχος πρέπει να καταθέσει, στην προσφορά του, αναλυτική λίστα του κόστους συντήρησης ανά υποσύστημα</w:t>
      </w:r>
      <w:r w:rsidR="00455455" w:rsidRPr="0025486D">
        <w:rPr>
          <w:rFonts w:cs="Lohit Hindi"/>
        </w:rPr>
        <w:t xml:space="preserve"> και ανά μονάδα υγείας</w:t>
      </w:r>
      <w:r w:rsidR="0049363E" w:rsidRPr="0025486D">
        <w:rPr>
          <w:rFonts w:cs="Lohit Hindi"/>
        </w:rPr>
        <w:t>.</w:t>
      </w:r>
    </w:p>
    <w:p w:rsidR="00F62DCD" w:rsidRPr="0011757D" w:rsidRDefault="00DD1C9E" w:rsidP="0025486D">
      <w:pPr>
        <w:spacing w:line="100" w:lineRule="atLeast"/>
        <w:jc w:val="both"/>
      </w:pPr>
      <w:r w:rsidRPr="0025486D">
        <w:rPr>
          <w:rFonts w:cs="Lohit Hindi"/>
        </w:rPr>
        <w:t xml:space="preserve">Για προβλήματα που εμπίπτουν στην κατηγορία προβλήματος «Επείγον», ο </w:t>
      </w:r>
      <w:r w:rsidR="00F62DCD" w:rsidRPr="0025486D">
        <w:rPr>
          <w:rFonts w:cs="Lohit Hindi"/>
        </w:rPr>
        <w:t xml:space="preserve">Μηνιαίος </w:t>
      </w:r>
      <w:r w:rsidR="0008419E" w:rsidRPr="0025486D">
        <w:rPr>
          <w:rFonts w:cs="Lohit Hindi"/>
        </w:rPr>
        <w:t xml:space="preserve">Μέγιστος Χρόνος Μη Λειτουργίας </w:t>
      </w:r>
      <w:r w:rsidRPr="0025486D">
        <w:rPr>
          <w:rFonts w:cs="Lohit Hindi"/>
        </w:rPr>
        <w:t>(αθροίζοντας τους επιμέρους χρόνους) δεν μπορεί σε καμία περίπτωση να υπερβαίνει τις 20 ώρες</w:t>
      </w:r>
      <w:r w:rsidR="00FC7F26" w:rsidRPr="0025486D">
        <w:rPr>
          <w:rFonts w:cs="Lohit Hindi"/>
        </w:rPr>
        <w:t xml:space="preserve"> ανά νοσοκομείο</w:t>
      </w:r>
      <w:r w:rsidR="0008419E" w:rsidRPr="0025486D">
        <w:rPr>
          <w:rFonts w:cs="Lohit Hindi"/>
        </w:rPr>
        <w:t xml:space="preserve"> </w:t>
      </w:r>
      <w:r w:rsidR="0008419E" w:rsidRPr="0011757D">
        <w:t xml:space="preserve">και </w:t>
      </w:r>
      <w:r w:rsidR="00F62DCD" w:rsidRPr="0011757D">
        <w:t>βασική κατηγορία</w:t>
      </w:r>
      <w:r w:rsidR="0008419E" w:rsidRPr="0011757D">
        <w:t xml:space="preserve"> του ΟΠΣΥ</w:t>
      </w:r>
      <w:r w:rsidR="00F62DCD" w:rsidRPr="0011757D">
        <w:t xml:space="preserve"> (</w:t>
      </w:r>
      <w:proofErr w:type="spellStart"/>
      <w:r w:rsidR="00F62DCD" w:rsidRPr="0011757D">
        <w:t>διοικητικοοικονομικό</w:t>
      </w:r>
      <w:proofErr w:type="spellEnd"/>
      <w:r w:rsidR="00F62DCD" w:rsidRPr="0011757D">
        <w:t xml:space="preserve"> (</w:t>
      </w:r>
      <w:r w:rsidR="00F62DCD" w:rsidRPr="0011757D">
        <w:rPr>
          <w:lang w:val="en-US"/>
        </w:rPr>
        <w:t>ORCO</w:t>
      </w:r>
      <w:r w:rsidR="00F62DCD" w:rsidRPr="0011757D">
        <w:t xml:space="preserve">), </w:t>
      </w:r>
      <w:r w:rsidR="00F62DCD" w:rsidRPr="0011757D">
        <w:rPr>
          <w:lang w:val="en-US"/>
        </w:rPr>
        <w:t>LIS</w:t>
      </w:r>
      <w:r w:rsidR="00F62DCD" w:rsidRPr="0011757D">
        <w:t xml:space="preserve"> (</w:t>
      </w:r>
      <w:r w:rsidR="00F62DCD" w:rsidRPr="0011757D">
        <w:rPr>
          <w:lang w:val="en-US"/>
        </w:rPr>
        <w:t>ORCO</w:t>
      </w:r>
      <w:r w:rsidR="00F62DCD" w:rsidRPr="0011757D">
        <w:t>), ιατρονοσηλευτικό (</w:t>
      </w:r>
      <w:r w:rsidR="00F62DCD" w:rsidRPr="0011757D">
        <w:rPr>
          <w:lang w:val="en-US"/>
        </w:rPr>
        <w:t>UNISYSTEMS</w:t>
      </w:r>
      <w:r w:rsidR="00F62DCD" w:rsidRPr="0011757D">
        <w:t>))</w:t>
      </w:r>
      <w:r w:rsidRPr="0025486D">
        <w:rPr>
          <w:rFonts w:cs="Lohit Hindi"/>
        </w:rPr>
        <w:t xml:space="preserve">. </w:t>
      </w:r>
      <w:r w:rsidR="00254C63" w:rsidRPr="0025486D">
        <w:rPr>
          <w:rFonts w:cs="Lohit Hindi"/>
        </w:rPr>
        <w:t xml:space="preserve">Σε κάθε υπέρβαση </w:t>
      </w:r>
      <w:r w:rsidRPr="0025486D">
        <w:rPr>
          <w:rFonts w:cs="Lohit Hindi"/>
        </w:rPr>
        <w:t xml:space="preserve">πλέον </w:t>
      </w:r>
      <w:r w:rsidR="00FC7F26" w:rsidRPr="0025486D">
        <w:rPr>
          <w:rFonts w:cs="Lohit Hindi"/>
        </w:rPr>
        <w:t xml:space="preserve"> </w:t>
      </w:r>
      <w:r w:rsidR="00254C63" w:rsidRPr="0025486D">
        <w:rPr>
          <w:rFonts w:cs="Lohit Hindi"/>
        </w:rPr>
        <w:t>των</w:t>
      </w:r>
      <w:r w:rsidRPr="0025486D">
        <w:rPr>
          <w:rFonts w:cs="Lohit Hindi"/>
        </w:rPr>
        <w:t xml:space="preserve"> 20 </w:t>
      </w:r>
      <w:r w:rsidR="00254C63" w:rsidRPr="0025486D">
        <w:rPr>
          <w:rFonts w:cs="Lohit Hindi"/>
        </w:rPr>
        <w:t>ωρών</w:t>
      </w:r>
      <w:r w:rsidR="00455455" w:rsidRPr="0025486D">
        <w:rPr>
          <w:rFonts w:cs="Lohit Hindi"/>
        </w:rPr>
        <w:t xml:space="preserve"> μηνιαίως</w:t>
      </w:r>
      <w:r w:rsidR="00075734" w:rsidRPr="0025486D">
        <w:rPr>
          <w:rFonts w:cs="Lohit Hindi"/>
        </w:rPr>
        <w:t>,</w:t>
      </w:r>
      <w:r w:rsidR="00254C63" w:rsidRPr="0025486D">
        <w:rPr>
          <w:rFonts w:cs="Lohit Hindi"/>
        </w:rPr>
        <w:t xml:space="preserve"> </w:t>
      </w:r>
      <w:r w:rsidR="00254C63" w:rsidRPr="0011757D">
        <w:t xml:space="preserve">ο ανάδοχος επιβαρύνεται με </w:t>
      </w:r>
      <w:r w:rsidR="00075734" w:rsidRPr="0011757D">
        <w:t>μία (</w:t>
      </w:r>
      <w:r w:rsidR="00F62DCD" w:rsidRPr="0011757D">
        <w:t>1</w:t>
      </w:r>
      <w:r w:rsidR="00075734" w:rsidRPr="0011757D">
        <w:t>)</w:t>
      </w:r>
      <w:r w:rsidR="00F62DCD" w:rsidRPr="0011757D">
        <w:t xml:space="preserve"> </w:t>
      </w:r>
      <w:proofErr w:type="spellStart"/>
      <w:r w:rsidR="00F62DCD" w:rsidRPr="0011757D">
        <w:t>ανθρωποημέρα</w:t>
      </w:r>
      <w:proofErr w:type="spellEnd"/>
      <w:r w:rsidR="00F62DCD" w:rsidRPr="0011757D">
        <w:t xml:space="preserve"> υλοποίησης ανά 4ωρη καθυστέρηση. Επεξηγηματικός πίνακας ακολουθεί:</w:t>
      </w:r>
    </w:p>
    <w:tbl>
      <w:tblPr>
        <w:tblStyle w:val="af0"/>
        <w:tblW w:w="0" w:type="auto"/>
        <w:tblLook w:val="04A0" w:firstRow="1" w:lastRow="0" w:firstColumn="1" w:lastColumn="0" w:noHBand="0" w:noVBand="1"/>
      </w:tblPr>
      <w:tblGrid>
        <w:gridCol w:w="4261"/>
        <w:gridCol w:w="4261"/>
      </w:tblGrid>
      <w:tr w:rsidR="00F62DCD" w:rsidRPr="0011757D" w:rsidTr="00F62DCD">
        <w:tc>
          <w:tcPr>
            <w:tcW w:w="4261" w:type="dxa"/>
          </w:tcPr>
          <w:p w:rsidR="00F62DCD" w:rsidRPr="0011757D" w:rsidRDefault="00F62DCD" w:rsidP="0025486D">
            <w:pPr>
              <w:spacing w:line="100" w:lineRule="atLeast"/>
              <w:jc w:val="both"/>
            </w:pPr>
            <w:r w:rsidRPr="0011757D">
              <w:t>Ώρες καθυστέρησης πλέον των 20 ωρών</w:t>
            </w:r>
            <w:r w:rsidR="00075734" w:rsidRPr="0011757D">
              <w:t>/ανά μήνα ανά νοσοκομείο</w:t>
            </w:r>
          </w:p>
        </w:tc>
        <w:tc>
          <w:tcPr>
            <w:tcW w:w="4261" w:type="dxa"/>
          </w:tcPr>
          <w:p w:rsidR="00F62DCD" w:rsidRPr="0011757D" w:rsidRDefault="00F62DCD" w:rsidP="0025486D">
            <w:pPr>
              <w:spacing w:line="100" w:lineRule="atLeast"/>
              <w:jc w:val="both"/>
            </w:pPr>
            <w:proofErr w:type="spellStart"/>
            <w:r w:rsidRPr="0011757D">
              <w:t>Ανθρωποημέρες</w:t>
            </w:r>
            <w:proofErr w:type="spellEnd"/>
            <w:r w:rsidRPr="0011757D">
              <w:t xml:space="preserve"> ανάπτυξης που παρέχονται δωρεάν από τον ανάδοχο</w:t>
            </w:r>
          </w:p>
        </w:tc>
      </w:tr>
      <w:tr w:rsidR="00F62DCD" w:rsidRPr="0011757D" w:rsidTr="00F62DCD">
        <w:tc>
          <w:tcPr>
            <w:tcW w:w="4261" w:type="dxa"/>
          </w:tcPr>
          <w:p w:rsidR="00F62DCD" w:rsidRPr="0011757D" w:rsidRDefault="00F62DCD" w:rsidP="0025486D">
            <w:pPr>
              <w:spacing w:line="100" w:lineRule="atLeast"/>
              <w:jc w:val="both"/>
            </w:pPr>
            <w:r w:rsidRPr="0011757D">
              <w:t>0,01-4,00</w:t>
            </w:r>
          </w:p>
        </w:tc>
        <w:tc>
          <w:tcPr>
            <w:tcW w:w="4261" w:type="dxa"/>
          </w:tcPr>
          <w:p w:rsidR="00F62DCD" w:rsidRPr="0011757D" w:rsidRDefault="00F62DCD" w:rsidP="0025486D">
            <w:pPr>
              <w:spacing w:line="100" w:lineRule="atLeast"/>
              <w:jc w:val="both"/>
            </w:pPr>
            <w:r w:rsidRPr="0011757D">
              <w:t>1</w:t>
            </w:r>
          </w:p>
        </w:tc>
      </w:tr>
      <w:tr w:rsidR="00F62DCD" w:rsidRPr="0011757D" w:rsidTr="00F62DCD">
        <w:tc>
          <w:tcPr>
            <w:tcW w:w="4261" w:type="dxa"/>
          </w:tcPr>
          <w:p w:rsidR="00F62DCD" w:rsidRPr="0011757D" w:rsidRDefault="00F62DCD" w:rsidP="0025486D">
            <w:pPr>
              <w:spacing w:line="100" w:lineRule="atLeast"/>
              <w:jc w:val="both"/>
            </w:pPr>
            <w:r w:rsidRPr="0011757D">
              <w:t>4,01-8,00</w:t>
            </w:r>
          </w:p>
        </w:tc>
        <w:tc>
          <w:tcPr>
            <w:tcW w:w="4261" w:type="dxa"/>
          </w:tcPr>
          <w:p w:rsidR="00F62DCD" w:rsidRPr="0011757D" w:rsidRDefault="00F62DCD" w:rsidP="0025486D">
            <w:pPr>
              <w:spacing w:line="100" w:lineRule="atLeast"/>
              <w:jc w:val="both"/>
            </w:pPr>
            <w:r w:rsidRPr="0011757D">
              <w:t>2</w:t>
            </w:r>
          </w:p>
        </w:tc>
      </w:tr>
      <w:tr w:rsidR="00F62DCD" w:rsidRPr="0011757D" w:rsidTr="00F62DCD">
        <w:tc>
          <w:tcPr>
            <w:tcW w:w="4261" w:type="dxa"/>
          </w:tcPr>
          <w:p w:rsidR="00F62DCD" w:rsidRPr="0011757D" w:rsidRDefault="00F62DCD" w:rsidP="0025486D">
            <w:pPr>
              <w:spacing w:line="100" w:lineRule="atLeast"/>
              <w:jc w:val="both"/>
            </w:pPr>
            <w:r w:rsidRPr="0011757D">
              <w:t>8,01-12,00</w:t>
            </w:r>
          </w:p>
        </w:tc>
        <w:tc>
          <w:tcPr>
            <w:tcW w:w="4261" w:type="dxa"/>
          </w:tcPr>
          <w:p w:rsidR="00F62DCD" w:rsidRPr="0011757D" w:rsidRDefault="00F62DCD" w:rsidP="0025486D">
            <w:pPr>
              <w:spacing w:line="100" w:lineRule="atLeast"/>
              <w:jc w:val="both"/>
            </w:pPr>
            <w:r w:rsidRPr="0011757D">
              <w:t>3</w:t>
            </w:r>
          </w:p>
        </w:tc>
      </w:tr>
      <w:tr w:rsidR="00F62DCD" w:rsidRPr="0011757D" w:rsidTr="00F62DCD">
        <w:tc>
          <w:tcPr>
            <w:tcW w:w="4261" w:type="dxa"/>
          </w:tcPr>
          <w:p w:rsidR="00F62DCD" w:rsidRPr="0011757D" w:rsidRDefault="00F62DCD" w:rsidP="0025486D">
            <w:pPr>
              <w:spacing w:line="100" w:lineRule="atLeast"/>
              <w:jc w:val="both"/>
            </w:pPr>
            <w:r w:rsidRPr="0011757D">
              <w:t>12,01-16,00</w:t>
            </w:r>
          </w:p>
        </w:tc>
        <w:tc>
          <w:tcPr>
            <w:tcW w:w="4261" w:type="dxa"/>
          </w:tcPr>
          <w:p w:rsidR="00F62DCD" w:rsidRPr="0011757D" w:rsidRDefault="00F62DCD" w:rsidP="0025486D">
            <w:pPr>
              <w:spacing w:line="100" w:lineRule="atLeast"/>
              <w:jc w:val="both"/>
            </w:pPr>
            <w:r w:rsidRPr="0011757D">
              <w:t>4</w:t>
            </w:r>
          </w:p>
        </w:tc>
      </w:tr>
      <w:tr w:rsidR="00F62DCD" w:rsidRPr="0011757D" w:rsidTr="00F62DCD">
        <w:tc>
          <w:tcPr>
            <w:tcW w:w="4261" w:type="dxa"/>
          </w:tcPr>
          <w:p w:rsidR="00F62DCD" w:rsidRPr="0011757D" w:rsidRDefault="00F62DCD" w:rsidP="0025486D">
            <w:pPr>
              <w:spacing w:line="100" w:lineRule="atLeast"/>
              <w:jc w:val="both"/>
            </w:pPr>
            <w:r w:rsidRPr="0011757D">
              <w:t>Κτλ</w:t>
            </w:r>
          </w:p>
        </w:tc>
        <w:tc>
          <w:tcPr>
            <w:tcW w:w="4261" w:type="dxa"/>
          </w:tcPr>
          <w:p w:rsidR="00F62DCD" w:rsidRPr="0011757D" w:rsidRDefault="00F62DCD" w:rsidP="0025486D">
            <w:pPr>
              <w:spacing w:line="100" w:lineRule="atLeast"/>
              <w:jc w:val="both"/>
            </w:pPr>
            <w:r w:rsidRPr="0011757D">
              <w:t>Κτλ</w:t>
            </w:r>
          </w:p>
        </w:tc>
      </w:tr>
    </w:tbl>
    <w:p w:rsidR="00DD1C9E" w:rsidRPr="0025486D" w:rsidRDefault="00F62DCD" w:rsidP="0025486D">
      <w:pPr>
        <w:spacing w:line="100" w:lineRule="atLeast"/>
        <w:jc w:val="both"/>
        <w:rPr>
          <w:rFonts w:cs="Lohit Hindi"/>
        </w:rPr>
      </w:pPr>
      <w:r w:rsidRPr="0011757D">
        <w:t xml:space="preserve"> Το κόστος των </w:t>
      </w:r>
      <w:proofErr w:type="spellStart"/>
      <w:r w:rsidRPr="0011757D">
        <w:t>ανθρωποημερών</w:t>
      </w:r>
      <w:proofErr w:type="spellEnd"/>
      <w:r w:rsidRPr="0011757D">
        <w:t xml:space="preserve"> υλοποίησης, σε καμία περίπτωση δεν μπορεί να υπερβαίνει</w:t>
      </w:r>
      <w:r w:rsidR="0008419E" w:rsidRPr="0011757D">
        <w:t xml:space="preserve"> </w:t>
      </w:r>
      <w:r w:rsidRPr="0011757D">
        <w:t xml:space="preserve">το ήμισυ </w:t>
      </w:r>
      <w:r w:rsidR="0008419E" w:rsidRPr="0011757D">
        <w:t xml:space="preserve"> της </w:t>
      </w:r>
      <w:r w:rsidR="00455455" w:rsidRPr="0011757D">
        <w:t xml:space="preserve">συνολικής </w:t>
      </w:r>
      <w:r w:rsidR="0008419E" w:rsidRPr="0011757D">
        <w:t xml:space="preserve">μηνιαίας αμοιβής </w:t>
      </w:r>
      <w:r w:rsidR="00455455" w:rsidRPr="0011757D">
        <w:t>ανά εταιρία</w:t>
      </w:r>
      <w:r w:rsidRPr="0011757D">
        <w:t xml:space="preserve">, σύμφωνα με το κόστος της </w:t>
      </w:r>
      <w:proofErr w:type="spellStart"/>
      <w:r w:rsidRPr="0011757D">
        <w:t>ανθρωποημέρας</w:t>
      </w:r>
      <w:proofErr w:type="spellEnd"/>
      <w:r w:rsidRPr="0011757D">
        <w:t xml:space="preserve"> </w:t>
      </w:r>
      <w:r w:rsidR="00075734" w:rsidRPr="0011757D">
        <w:t>που έχει κατατεθεί από τον ανάδοχο</w:t>
      </w:r>
      <w:r w:rsidR="0008419E" w:rsidRPr="0011757D">
        <w:t>.</w:t>
      </w:r>
    </w:p>
    <w:p w:rsidR="00A04AEE" w:rsidRPr="0011757D" w:rsidRDefault="004234CB" w:rsidP="0025486D">
      <w:pPr>
        <w:spacing w:line="100" w:lineRule="atLeast"/>
        <w:jc w:val="both"/>
      </w:pPr>
      <w:r w:rsidRPr="0011757D">
        <w:t xml:space="preserve">Για τα οριζόντια αιτήματα, τα οποία σύμφωνα με την άποψη του αναδόχου, εμπίπτουν στις </w:t>
      </w:r>
      <w:r w:rsidR="00075734" w:rsidRPr="0011757D">
        <w:t>αμειβόμενες</w:t>
      </w:r>
      <w:r w:rsidRPr="0011757D">
        <w:t xml:space="preserve"> υπηρεσίες, θα πρέπει εντός χρονικού διαστήματος 15 ημερών</w:t>
      </w:r>
      <w:r w:rsidR="00BC053D" w:rsidRPr="0011757D">
        <w:t xml:space="preserve"> από τη συμφωνία με την ΕΠΠΕ επί των σχετικών τεχνικών προδιαγραφών</w:t>
      </w:r>
      <w:r w:rsidRPr="0011757D">
        <w:t xml:space="preserve">, να έχει καταθέσει (ηλεκτρονικά) την εκτίμηση του κόστους υλοποίησης ή την τεκμηριωμένη άποψη του για την αδυναμία εκτίμησης του. Αν παρέλθει το διάστημα των 15 ημερών, χωρίς να έχει κατατεθεί η άποψη στην εκτίμηση του κόστους, επιβάλλεται ρήτρα </w:t>
      </w:r>
      <w:r w:rsidR="007967FA" w:rsidRPr="0011757D">
        <w:t xml:space="preserve">ύψους </w:t>
      </w:r>
      <w:r w:rsidR="0028552A" w:rsidRPr="0011757D">
        <w:t>150</w:t>
      </w:r>
      <w:r w:rsidR="007967FA" w:rsidRPr="0011757D">
        <w:t>,00€</w:t>
      </w:r>
      <w:r w:rsidRPr="0011757D">
        <w:t>, ανά ημέρα καθυστέρησης</w:t>
      </w:r>
      <w:r w:rsidR="005B6D06" w:rsidRPr="0011757D">
        <w:t xml:space="preserve">. </w:t>
      </w:r>
      <w:r w:rsidR="00075734" w:rsidRPr="0011757D">
        <w:t xml:space="preserve"> Σε περίπτωση</w:t>
      </w:r>
      <w:r w:rsidR="00371C70" w:rsidRPr="0011757D">
        <w:t xml:space="preserve"> που αμειβόμενη υπηρεσία εγκριθεί από την ΕΠΠΕ και τη Διοίκηση του φορέα και</w:t>
      </w:r>
      <w:r w:rsidR="00075734" w:rsidRPr="0011757D">
        <w:t xml:space="preserve"> </w:t>
      </w:r>
      <w:r w:rsidR="00371C70" w:rsidRPr="0011757D">
        <w:t>η ολοκλήρωση εν λόγω αμειβόμενης υπηρεσίας καθυστερήσει πέραν από την ημερομηνία ολοκλήρωσης που έχει τεθεί στο χρονοδιάγραμμα του αναδόχου</w:t>
      </w:r>
      <w:r w:rsidR="00075734" w:rsidRPr="0011757D">
        <w:t xml:space="preserve">, επιβάλλεται ρήτρα ποσού ίσου με το 1% του κόστους της αμειβόμενης υπηρεσίας </w:t>
      </w:r>
      <w:r w:rsidR="00371C70" w:rsidRPr="0011757D">
        <w:t>για κάθε ημέρα υπέρβασης</w:t>
      </w:r>
      <w:r w:rsidR="00075734" w:rsidRPr="0011757D">
        <w:t xml:space="preserve">. </w:t>
      </w:r>
    </w:p>
    <w:p w:rsidR="00CB4F0F" w:rsidRPr="0011757D" w:rsidRDefault="00A04AEE">
      <w:pPr>
        <w:pStyle w:val="2"/>
        <w:numPr>
          <w:ilvl w:val="0"/>
          <w:numId w:val="13"/>
        </w:numPr>
        <w:spacing w:before="0" w:after="0" w:line="100" w:lineRule="atLeast"/>
        <w:jc w:val="both"/>
        <w:rPr>
          <w:rFonts w:asciiTheme="minorHAnsi" w:hAnsiTheme="minorHAnsi" w:cs="Tahoma"/>
          <w:sz w:val="22"/>
          <w:szCs w:val="22"/>
        </w:rPr>
      </w:pPr>
      <w:bookmarkStart w:id="163" w:name="_Toc116702062"/>
      <w:bookmarkStart w:id="164" w:name="_Toc89597689"/>
      <w:bookmarkStart w:id="165" w:name="_Toc79481370"/>
      <w:bookmarkStart w:id="166" w:name="_Toc79401550"/>
      <w:bookmarkStart w:id="167" w:name="_Toc79401161"/>
      <w:bookmarkStart w:id="168" w:name="_Toc79397014"/>
      <w:bookmarkStart w:id="169" w:name="_Toc47207233"/>
      <w:bookmarkStart w:id="170" w:name="_Toc40866069"/>
      <w:r w:rsidRPr="0011757D">
        <w:rPr>
          <w:rFonts w:asciiTheme="minorHAnsi" w:hAnsiTheme="minorHAnsi" w:cs="Tahoma"/>
          <w:sz w:val="22"/>
          <w:szCs w:val="22"/>
        </w:rPr>
        <w:t xml:space="preserve"> </w:t>
      </w:r>
      <w:bookmarkStart w:id="171" w:name="_Ref400548756"/>
      <w:bookmarkStart w:id="172" w:name="_Toc400546756"/>
      <w:bookmarkEnd w:id="163"/>
      <w:bookmarkEnd w:id="164"/>
      <w:bookmarkEnd w:id="165"/>
      <w:bookmarkEnd w:id="166"/>
      <w:bookmarkEnd w:id="167"/>
      <w:bookmarkEnd w:id="168"/>
      <w:bookmarkEnd w:id="169"/>
      <w:bookmarkEnd w:id="170"/>
      <w:r w:rsidRPr="0011757D">
        <w:rPr>
          <w:rFonts w:asciiTheme="minorHAnsi" w:hAnsiTheme="minorHAnsi" w:cs="Tahoma"/>
          <w:sz w:val="22"/>
          <w:szCs w:val="22"/>
        </w:rPr>
        <w:t>Λοιπές Υποχρεώσεις Αναδόχου στο Πλαίσιο του SLA</w:t>
      </w:r>
      <w:bookmarkEnd w:id="171"/>
      <w:bookmarkEnd w:id="172"/>
    </w:p>
    <w:p w:rsidR="00CB4F0F" w:rsidRPr="0025486D" w:rsidRDefault="00CB4F0F">
      <w:pPr>
        <w:tabs>
          <w:tab w:val="left" w:pos="720"/>
        </w:tabs>
        <w:suppressAutoHyphens/>
        <w:spacing w:after="0" w:line="100" w:lineRule="atLeast"/>
        <w:ind w:left="720"/>
        <w:jc w:val="both"/>
        <w:rPr>
          <w:rFonts w:cs="Tahoma"/>
        </w:rPr>
      </w:pPr>
    </w:p>
    <w:p w:rsidR="00CB4F0F" w:rsidRPr="0025486D" w:rsidRDefault="00A04AEE">
      <w:pPr>
        <w:numPr>
          <w:ilvl w:val="0"/>
          <w:numId w:val="36"/>
        </w:numPr>
        <w:tabs>
          <w:tab w:val="left" w:pos="720"/>
        </w:tabs>
        <w:suppressAutoHyphens/>
        <w:spacing w:after="0" w:line="100" w:lineRule="atLeast"/>
        <w:jc w:val="both"/>
        <w:rPr>
          <w:rFonts w:cs="Tahoma"/>
        </w:rPr>
      </w:pPr>
      <w:r w:rsidRPr="0025486D">
        <w:rPr>
          <w:rFonts w:cs="Tahoma"/>
        </w:rPr>
        <w:t>Ο Ανάδοχος παρέχει απαραιτήτως την τεχνική του άποψη και συμμετέχει με εκπρόσωπο του στη διαδικασία λήψης αποφάσεων που αφορούν αναβάθμιση ή τροποποίηση των λειτουργικών συστημάτων, εφαρμογών και του εξοπλισμού.</w:t>
      </w:r>
    </w:p>
    <w:p w:rsidR="00CB4F0F" w:rsidRPr="0025486D" w:rsidRDefault="00A04AEE">
      <w:pPr>
        <w:numPr>
          <w:ilvl w:val="0"/>
          <w:numId w:val="36"/>
        </w:numPr>
        <w:tabs>
          <w:tab w:val="left" w:pos="720"/>
        </w:tabs>
        <w:suppressAutoHyphens/>
        <w:spacing w:after="0" w:line="100" w:lineRule="atLeast"/>
        <w:jc w:val="both"/>
        <w:rPr>
          <w:rFonts w:cs="Tahoma"/>
        </w:rPr>
      </w:pPr>
      <w:r w:rsidRPr="0025486D">
        <w:rPr>
          <w:rFonts w:cs="Tahoma"/>
        </w:rPr>
        <w:t>Ο Ανάδοχος είναι υπεύθυνος για την υποστήριξη των υφιστάμενων διασυνδέσεων του ΟΠΣΥ.</w:t>
      </w:r>
    </w:p>
    <w:p w:rsidR="00CB4F0F" w:rsidRPr="0025486D" w:rsidRDefault="00A04AEE">
      <w:pPr>
        <w:numPr>
          <w:ilvl w:val="0"/>
          <w:numId w:val="36"/>
        </w:numPr>
        <w:tabs>
          <w:tab w:val="left" w:pos="720"/>
        </w:tabs>
        <w:suppressAutoHyphens/>
        <w:spacing w:after="0" w:line="100" w:lineRule="atLeast"/>
        <w:jc w:val="both"/>
        <w:rPr>
          <w:rFonts w:cs="Tahoma"/>
        </w:rPr>
      </w:pPr>
      <w:r w:rsidRPr="0025486D">
        <w:rPr>
          <w:rFonts w:cs="Tahoma"/>
        </w:rPr>
        <w:t>Ο Ανάδοχος οφείλει να συνεργάζεται με τυχόν νέους ή υπάρχοντες αναδόχους υπολοίπων υποσυστημάτων.</w:t>
      </w:r>
    </w:p>
    <w:p w:rsidR="00CB4F0F" w:rsidRPr="0025486D" w:rsidRDefault="00A04AEE">
      <w:pPr>
        <w:numPr>
          <w:ilvl w:val="0"/>
          <w:numId w:val="36"/>
        </w:numPr>
        <w:tabs>
          <w:tab w:val="left" w:pos="720"/>
        </w:tabs>
        <w:suppressAutoHyphens/>
        <w:spacing w:after="0" w:line="100" w:lineRule="atLeast"/>
        <w:jc w:val="both"/>
        <w:rPr>
          <w:rFonts w:cs="Tahoma"/>
        </w:rPr>
      </w:pPr>
      <w:r w:rsidRPr="0025486D">
        <w:rPr>
          <w:rFonts w:cs="Tahoma"/>
        </w:rPr>
        <w:t xml:space="preserve">Ο Ανάδοχος οφείλει να παρέχει ζητούμενες υπηρεσίες από τον κύριο του έργου και φορείς αυτού, ακόμα και αν δεν συμπεριλαμβάνονται στην παρούσα σύμφωνα με τον τιμοκατάλογο υπηρεσιών του. </w:t>
      </w:r>
    </w:p>
    <w:p w:rsidR="00A04AEE" w:rsidRPr="0011757D" w:rsidRDefault="0028552A">
      <w:pPr>
        <w:tabs>
          <w:tab w:val="left" w:pos="720"/>
        </w:tabs>
        <w:suppressAutoHyphens/>
        <w:spacing w:after="0" w:line="100" w:lineRule="atLeast"/>
        <w:jc w:val="both"/>
      </w:pPr>
      <w:r w:rsidRPr="0011757D">
        <w:t xml:space="preserve"> </w:t>
      </w:r>
      <w:r w:rsidR="00A04AEE" w:rsidRPr="0011757D">
        <w:br w:type="page"/>
      </w:r>
    </w:p>
    <w:p w:rsidR="00A04AEE" w:rsidRPr="0011757D" w:rsidRDefault="00A04AEE" w:rsidP="0025486D">
      <w:pPr>
        <w:spacing w:line="100" w:lineRule="atLeast"/>
        <w:jc w:val="both"/>
      </w:pPr>
      <w:r w:rsidRPr="0025486D">
        <w:rPr>
          <w:b/>
        </w:rPr>
        <w:lastRenderedPageBreak/>
        <w:t>ΠΑΡΑΡΤΗΜΑ Β ΠΙΝΑΚΕΣ ΣΥΜΜΟΡΦΩΣΗΣ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2"/>
        <w:gridCol w:w="3632"/>
        <w:gridCol w:w="1157"/>
        <w:gridCol w:w="1400"/>
        <w:gridCol w:w="1593"/>
      </w:tblGrid>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Α/Α</w:t>
            </w:r>
          </w:p>
        </w:tc>
        <w:tc>
          <w:tcPr>
            <w:tcW w:w="3632" w:type="dxa"/>
            <w:tcBorders>
              <w:top w:val="single" w:sz="4" w:space="0" w:color="auto"/>
              <w:left w:val="single" w:sz="4" w:space="0" w:color="auto"/>
              <w:bottom w:val="single" w:sz="4" w:space="0" w:color="auto"/>
              <w:right w:val="single" w:sz="4" w:space="0" w:color="auto"/>
            </w:tcBorders>
            <w:hideMark/>
          </w:tcPr>
          <w:p w:rsidR="00CB4F0F" w:rsidRPr="0011757D" w:rsidRDefault="00A04AEE" w:rsidP="0025486D">
            <w:pPr>
              <w:tabs>
                <w:tab w:val="left" w:pos="720"/>
              </w:tabs>
              <w:suppressAutoHyphens/>
              <w:spacing w:line="100" w:lineRule="atLeast"/>
              <w:jc w:val="both"/>
              <w:rPr>
                <w:color w:val="00000A"/>
                <w:kern w:val="2"/>
              </w:rPr>
            </w:pPr>
            <w:r w:rsidRPr="0025486D">
              <w:t>ΠΕΡΙΓΡΑΦΗ ΠΡΟΔΙΑΓΡΑΦΗΣ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ΑΠΑΙΤΗΣΗ</w:t>
            </w:r>
          </w:p>
        </w:tc>
        <w:tc>
          <w:tcPr>
            <w:tcW w:w="1400" w:type="dxa"/>
            <w:tcBorders>
              <w:top w:val="single" w:sz="4" w:space="0" w:color="auto"/>
              <w:left w:val="single" w:sz="4" w:space="0" w:color="auto"/>
              <w:bottom w:val="single" w:sz="4" w:space="0" w:color="auto"/>
              <w:right w:val="single" w:sz="4" w:space="0" w:color="auto"/>
            </w:tcBorders>
            <w:hideMark/>
          </w:tcPr>
          <w:p w:rsidR="00A04AEE" w:rsidRPr="0025486D" w:rsidRDefault="00A04AEE" w:rsidP="0025486D">
            <w:pPr>
              <w:spacing w:line="100" w:lineRule="atLeast"/>
              <w:jc w:val="both"/>
              <w:rPr>
                <w:color w:val="00000A"/>
                <w:kern w:val="2"/>
              </w:rPr>
            </w:pPr>
            <w:r w:rsidRPr="0025486D">
              <w:t>ΑΠΑΝΤΗΣΗ</w:t>
            </w:r>
          </w:p>
          <w:p w:rsidR="00CB4F0F" w:rsidRPr="0025486D" w:rsidRDefault="00A04AEE" w:rsidP="0025486D">
            <w:pPr>
              <w:tabs>
                <w:tab w:val="left" w:pos="720"/>
              </w:tabs>
              <w:suppressAutoHyphens/>
              <w:spacing w:line="100" w:lineRule="atLeast"/>
              <w:jc w:val="both"/>
              <w:rPr>
                <w:color w:val="00000A"/>
                <w:kern w:val="2"/>
              </w:rPr>
            </w:pPr>
            <w:r w:rsidRPr="0025486D">
              <w:t>ΠΡΟΣΦΟΡΑΣ</w:t>
            </w:r>
          </w:p>
        </w:tc>
        <w:tc>
          <w:tcPr>
            <w:tcW w:w="1593"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ΠΑΡΑΠΟΜΠΗ</w:t>
            </w: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Ο υποψήφιος ανάδοχος θα πρέπει να έχει αναλάβει την υποστήριξη των συγκεκριμένων υποσυστημάτων του ΟΠΣΥ σε παρόμοιο από τεχνολογικής άποψης περιβάλλον για δυο τουλάχιστον έτη. Η παρούσα απαίτηση θα τεκμηριωθεί με περιγραφή των εν λόγω έργων</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2</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Ο υποψήφιος ανάδοχος θα πρέπει να διαθέτει τουλάχιστον 8 στελέχη με τεκμηριωμένη εμπειρία στις υποστηριζόμενες εφαρμογές και πτυχίο τουλάχιστον τριτοβάθμιας εκπαίδευσης στη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3</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D15BF2">
            <w:pPr>
              <w:tabs>
                <w:tab w:val="left" w:pos="720"/>
              </w:tabs>
              <w:suppressAutoHyphens/>
              <w:spacing w:line="100" w:lineRule="atLeast"/>
              <w:jc w:val="both"/>
              <w:rPr>
                <w:color w:val="00000A"/>
                <w:kern w:val="2"/>
              </w:rPr>
            </w:pPr>
            <w:r w:rsidRPr="0025486D">
              <w:t xml:space="preserve">Παροχή Υπηρεσιών SLA σύμφωνα με </w:t>
            </w:r>
            <w:r w:rsidR="00D15BF2">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4</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Υπηρεσίες Υποστήριξης Λειτουργίας σύμφωνα με </w:t>
            </w:r>
            <w:r w:rsidR="00D15BF2">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5</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Μεταφορά Τεχνογνωσίας – Υποστήριξη Χρηστών – On The Job </w:t>
            </w:r>
            <w:proofErr w:type="spellStart"/>
            <w:r w:rsidRPr="0025486D">
              <w:t>Training</w:t>
            </w:r>
            <w:proofErr w:type="spellEnd"/>
            <w:r w:rsidRPr="0025486D">
              <w:t xml:space="preserve"> σύμφωνα με </w:t>
            </w:r>
            <w:r w:rsidR="00D15BF2">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6</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D15BF2">
            <w:pPr>
              <w:tabs>
                <w:tab w:val="left" w:pos="720"/>
              </w:tabs>
              <w:suppressAutoHyphens/>
              <w:spacing w:line="100" w:lineRule="atLeast"/>
              <w:jc w:val="both"/>
              <w:rPr>
                <w:color w:val="00000A"/>
                <w:kern w:val="2"/>
              </w:rPr>
            </w:pPr>
            <w:r w:rsidRPr="0025486D">
              <w:t xml:space="preserve">Υπηρεσίες Τεχνικής Υποστήριξης και Συντήρησης </w:t>
            </w:r>
            <w:r w:rsidR="00D15BF2">
              <w:t>τις τεχνικές προδιαγραφές του παρόντος</w:t>
            </w:r>
            <w:r w:rsidR="00D15BF2" w:rsidRPr="0025486D" w:rsidDel="00D15BF2">
              <w:t xml:space="preserve"> </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7</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Διαδικασία χαρακτηρισμού των προβλημάτων σύμφωνα με </w:t>
            </w:r>
            <w:r w:rsidR="00D15BF2">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lastRenderedPageBreak/>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lastRenderedPageBreak/>
              <w:t>8</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Χρόνοι Αποκατάστασης σύμφωνα με </w:t>
            </w:r>
            <w:r w:rsidR="00D15BF2">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9</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D15BF2" w:rsidP="0025486D">
            <w:pPr>
              <w:tabs>
                <w:tab w:val="left" w:pos="720"/>
              </w:tabs>
              <w:suppressAutoHyphens/>
              <w:spacing w:line="100" w:lineRule="atLeast"/>
              <w:jc w:val="both"/>
              <w:rPr>
                <w:color w:val="00000A"/>
                <w:kern w:val="2"/>
              </w:rPr>
            </w:pPr>
            <w:r w:rsidRPr="00D15BF2">
              <w:t xml:space="preserve">Χρόνοι Κάλυψης σύμφωνα με τη περιγραφή </w:t>
            </w:r>
            <w:r w:rsidRPr="0025486D">
              <w:t xml:space="preserve">σύμφωνα με </w:t>
            </w:r>
            <w:r>
              <w:t>τις τεχνικές προδιαγραφές του παρόντος</w:t>
            </w:r>
            <w:r w:rsidRPr="0025486D" w:rsidDel="00D15BF2">
              <w:t xml:space="preserve"> </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10</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D15BF2" w:rsidP="00EF18F3">
            <w:pPr>
              <w:tabs>
                <w:tab w:val="left" w:pos="720"/>
              </w:tabs>
              <w:suppressAutoHyphens/>
              <w:spacing w:line="100" w:lineRule="atLeast"/>
              <w:jc w:val="both"/>
              <w:rPr>
                <w:color w:val="00000A"/>
                <w:kern w:val="2"/>
              </w:rPr>
            </w:pPr>
            <w:r w:rsidRPr="00D15BF2">
              <w:t xml:space="preserve">Επίπεδα Υποστήριξης και Δείκτες Μέτρησης για τη Λειτουργία του Συνόλου του Συστήματος  </w:t>
            </w:r>
            <w:r w:rsidR="00EF18F3" w:rsidRPr="0025486D">
              <w:t xml:space="preserve">σύμφωνα με </w:t>
            </w:r>
            <w:r w:rsidR="00EF18F3">
              <w:t>τις τεχνικές προδιαγραφές του παρόντος</w:t>
            </w:r>
            <w:r w:rsidR="00EF18F3" w:rsidRPr="0025486D" w:rsidDel="00D15BF2">
              <w:t xml:space="preserve"> </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11</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D15BF2" w:rsidP="0025486D">
            <w:pPr>
              <w:tabs>
                <w:tab w:val="left" w:pos="720"/>
              </w:tabs>
              <w:suppressAutoHyphens/>
              <w:spacing w:line="100" w:lineRule="atLeast"/>
              <w:jc w:val="both"/>
              <w:rPr>
                <w:color w:val="00000A"/>
                <w:kern w:val="2"/>
              </w:rPr>
            </w:pPr>
            <w:r w:rsidRPr="00D15BF2">
              <w:t xml:space="preserve">Δείκτες Μέτρησης </w:t>
            </w:r>
            <w:r w:rsidR="00EF18F3" w:rsidRPr="0025486D">
              <w:t xml:space="preserve">σύμφωνα με </w:t>
            </w:r>
            <w:r w:rsidR="00EF18F3">
              <w:t>τις τεχνικές προδιαγραφές του παρόντος</w:t>
            </w:r>
            <w:r w:rsidR="00EF18F3" w:rsidRPr="0025486D" w:rsidDel="00D15BF2">
              <w:t xml:space="preserve"> </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12</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Εξαιρέσεις στους χρόνους διαθεσιμότητας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13</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Αναβάθμιση Συστήματος, Συντήρηση Συστήματος, Διαχείριση Απροόπτων, Εφεδρικά Συστήματα, Ανάκτηση Δεδομένων από Καταστροφή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14</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Αναβάθμιση και Συντήρηση Συστήματος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lastRenderedPageBreak/>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lastRenderedPageBreak/>
              <w:t>15</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Αρχεία </w:t>
            </w:r>
            <w:proofErr w:type="spellStart"/>
            <w:r w:rsidRPr="0025486D">
              <w:t>Back</w:t>
            </w:r>
            <w:proofErr w:type="spellEnd"/>
            <w:r w:rsidRPr="0025486D">
              <w:t>-</w:t>
            </w:r>
            <w:proofErr w:type="spellStart"/>
            <w:r w:rsidRPr="0025486D">
              <w:t>up</w:t>
            </w:r>
            <w:proofErr w:type="spellEnd"/>
            <w:r w:rsidRPr="0025486D">
              <w:t xml:space="preserve"> σύμφωνα </w:t>
            </w:r>
            <w:proofErr w:type="spellStart"/>
            <w:r w:rsidR="00EF18F3" w:rsidRPr="0025486D">
              <w:t>σύμφωνα</w:t>
            </w:r>
            <w:proofErr w:type="spellEnd"/>
            <w:r w:rsidR="00EF18F3" w:rsidRPr="0025486D">
              <w:t xml:space="preserve">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16</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Ανάκαμψη από Καταστροφή σύμφωνα </w:t>
            </w:r>
            <w:proofErr w:type="spellStart"/>
            <w:r w:rsidR="00EF18F3" w:rsidRPr="0025486D">
              <w:t>σύμφωνα</w:t>
            </w:r>
            <w:proofErr w:type="spellEnd"/>
            <w:r w:rsidR="00EF18F3" w:rsidRPr="0025486D">
              <w:t xml:space="preserve">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17</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Ασφάλεια Συστημάτων Τεχνική και Επιχειρησιακή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18</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Διαδικασία Παρακολούθησης, Αναφορές Συστήματος, Εντοπισμός και Έλεγχος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19</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Αναλυτικές Διαδικασίες και Μεθοδολογία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20</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Παρακολούθηση της Τήρησης των Όρων του Συμβολαίου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21</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Προβλεπόμενες Αναφορές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22</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Ημερολόγιο Συντήρησης Εξοπλισμού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23</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 xml:space="preserve">Ρήτρες SLA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r w:rsidR="00A04AEE" w:rsidRPr="0011757D" w:rsidTr="0025486D">
        <w:tc>
          <w:tcPr>
            <w:tcW w:w="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lastRenderedPageBreak/>
              <w:t>24</w:t>
            </w:r>
          </w:p>
        </w:tc>
        <w:tc>
          <w:tcPr>
            <w:tcW w:w="3632"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1200"/>
              </w:tabs>
              <w:suppressAutoHyphens/>
              <w:spacing w:line="100" w:lineRule="atLeast"/>
              <w:jc w:val="both"/>
              <w:rPr>
                <w:color w:val="00000A"/>
                <w:kern w:val="2"/>
              </w:rPr>
            </w:pPr>
            <w:r w:rsidRPr="0025486D">
              <w:t xml:space="preserve">Λοιπές Υποχρεώσεις Αναδόχου στο Πλαίσιο του SLA </w:t>
            </w:r>
            <w:r w:rsidR="00EF18F3" w:rsidRPr="0025486D">
              <w:t xml:space="preserve">σύμφωνα με </w:t>
            </w:r>
            <w:r w:rsidR="00EF18F3">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rsidR="00CB4F0F" w:rsidRPr="0025486D" w:rsidRDefault="00A04AEE" w:rsidP="0025486D">
            <w:pPr>
              <w:tabs>
                <w:tab w:val="left" w:pos="720"/>
              </w:tabs>
              <w:suppressAutoHyphens/>
              <w:spacing w:line="100" w:lineRule="atLeast"/>
              <w:jc w:val="both"/>
              <w:rPr>
                <w:color w:val="00000A"/>
                <w:kern w:val="2"/>
              </w:rPr>
            </w:pPr>
            <w:r w:rsidRPr="0025486D">
              <w:t>ΝΑΙ</w:t>
            </w:r>
          </w:p>
        </w:tc>
        <w:tc>
          <w:tcPr>
            <w:tcW w:w="1400"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c>
          <w:tcPr>
            <w:tcW w:w="1593" w:type="dxa"/>
            <w:tcBorders>
              <w:top w:val="single" w:sz="4" w:space="0" w:color="auto"/>
              <w:left w:val="single" w:sz="4" w:space="0" w:color="auto"/>
              <w:bottom w:val="single" w:sz="4" w:space="0" w:color="auto"/>
              <w:right w:val="single" w:sz="4" w:space="0" w:color="auto"/>
            </w:tcBorders>
          </w:tcPr>
          <w:p w:rsidR="00CB4F0F" w:rsidRPr="0025486D" w:rsidRDefault="00CB4F0F">
            <w:pPr>
              <w:tabs>
                <w:tab w:val="left" w:pos="720"/>
              </w:tabs>
              <w:suppressAutoHyphens/>
              <w:spacing w:line="100" w:lineRule="atLeast"/>
              <w:jc w:val="both"/>
              <w:rPr>
                <w:color w:val="00000A"/>
                <w:kern w:val="2"/>
              </w:rPr>
            </w:pPr>
          </w:p>
        </w:tc>
      </w:tr>
    </w:tbl>
    <w:p w:rsidR="00A04AEE" w:rsidRPr="0011757D" w:rsidRDefault="00A04AEE" w:rsidP="0025486D">
      <w:pPr>
        <w:spacing w:line="100" w:lineRule="atLeast"/>
        <w:jc w:val="both"/>
        <w:rPr>
          <w:color w:val="00000A"/>
          <w:kern w:val="2"/>
        </w:rPr>
      </w:pPr>
    </w:p>
    <w:p w:rsidR="00A04AEE" w:rsidRPr="0011757D" w:rsidRDefault="00A04AEE" w:rsidP="0025486D">
      <w:pPr>
        <w:spacing w:line="240" w:lineRule="auto"/>
        <w:jc w:val="both"/>
      </w:pPr>
    </w:p>
    <w:p w:rsidR="00A04AEE" w:rsidRPr="0025486D" w:rsidRDefault="00A04AEE" w:rsidP="0025486D">
      <w:pPr>
        <w:spacing w:line="240" w:lineRule="auto"/>
        <w:jc w:val="both"/>
        <w:rPr>
          <w:b/>
        </w:rPr>
      </w:pPr>
      <w:r w:rsidRPr="0025486D">
        <w:rPr>
          <w:b/>
        </w:rPr>
        <w:t>ΠΑΡΑΡΤΗΜΑ Γ ΠΙΝΑΚΑΣ ΟΙΚΟΝΟΜΙΚΗΣ ΠΡΟΣΦΟΡΑΣ</w:t>
      </w:r>
    </w:p>
    <w:p w:rsidR="00A04AEE" w:rsidRPr="0025486D" w:rsidRDefault="00A04AEE" w:rsidP="0025486D">
      <w:pPr>
        <w:spacing w:line="100" w:lineRule="atLeast"/>
        <w:jc w:val="both"/>
      </w:pPr>
    </w:p>
    <w:p w:rsidR="00A04AEE" w:rsidRPr="0011757D" w:rsidRDefault="00A04AEE" w:rsidP="0025486D">
      <w:pPr>
        <w:spacing w:line="100" w:lineRule="atLeast"/>
        <w:jc w:val="both"/>
      </w:pPr>
    </w:p>
    <w:p w:rsidR="00A04AEE" w:rsidRPr="0025486D" w:rsidRDefault="00A04AEE" w:rsidP="0025486D">
      <w:pPr>
        <w:spacing w:line="100" w:lineRule="atLeast"/>
        <w:jc w:val="both"/>
        <w:rPr>
          <w:b/>
        </w:rPr>
      </w:pPr>
      <w:r w:rsidRPr="0025486D">
        <w:rPr>
          <w:b/>
        </w:rPr>
        <w:t>ΥΠΟΔΕΙΓΜΑ ΠΙΝΑΚΑ ΟΙΚΟΝΟΜΙΚΗΣ ΠΡΟΣΦΟΡΑΣ</w:t>
      </w:r>
    </w:p>
    <w:p w:rsidR="00A04AEE" w:rsidRPr="0025486D" w:rsidRDefault="00A04AEE" w:rsidP="0025486D">
      <w:pPr>
        <w:spacing w:line="100" w:lineRule="atLeast"/>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3"/>
        <w:gridCol w:w="3588"/>
        <w:gridCol w:w="1375"/>
        <w:gridCol w:w="1243"/>
        <w:gridCol w:w="1555"/>
      </w:tblGrid>
      <w:tr w:rsidR="00A17769" w:rsidRPr="0011757D" w:rsidTr="00A04AEE">
        <w:tc>
          <w:tcPr>
            <w:tcW w:w="675"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11757D" w:rsidRDefault="00A04AEE" w:rsidP="0025486D">
            <w:pPr>
              <w:tabs>
                <w:tab w:val="left" w:pos="720"/>
              </w:tabs>
              <w:suppressAutoHyphens/>
              <w:spacing w:line="100" w:lineRule="atLeast"/>
              <w:jc w:val="both"/>
              <w:rPr>
                <w:b/>
                <w:color w:val="00000A"/>
                <w:kern w:val="2"/>
              </w:rPr>
            </w:pPr>
            <w:r w:rsidRPr="0011757D">
              <w:rPr>
                <w:b/>
              </w:rPr>
              <w:t>Α/Α</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11757D" w:rsidRDefault="00A04AEE" w:rsidP="0025486D">
            <w:pPr>
              <w:tabs>
                <w:tab w:val="left" w:pos="720"/>
              </w:tabs>
              <w:suppressAutoHyphens/>
              <w:spacing w:line="100" w:lineRule="atLeast"/>
              <w:jc w:val="both"/>
              <w:rPr>
                <w:b/>
                <w:color w:val="00000A"/>
                <w:kern w:val="2"/>
              </w:rPr>
            </w:pPr>
            <w:r w:rsidRPr="0011757D">
              <w:rPr>
                <w:b/>
              </w:rPr>
              <w:t>ΠΡΟΣΦΕΡΟΜΕΝΗ ΥΠΗΡΕΣΙΑ</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11757D" w:rsidRDefault="00A04AEE" w:rsidP="0025486D">
            <w:pPr>
              <w:tabs>
                <w:tab w:val="left" w:pos="720"/>
              </w:tabs>
              <w:suppressAutoHyphens/>
              <w:spacing w:line="100" w:lineRule="atLeast"/>
              <w:jc w:val="both"/>
              <w:rPr>
                <w:b/>
                <w:color w:val="00000A"/>
                <w:kern w:val="2"/>
              </w:rPr>
            </w:pPr>
            <w:r w:rsidRPr="0011757D">
              <w:rPr>
                <w:b/>
              </w:rPr>
              <w:t>ΤΙΜΗ ΧΩΡΙΣ ΦΠΑ</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11757D" w:rsidRDefault="00A04AEE" w:rsidP="0025486D">
            <w:pPr>
              <w:tabs>
                <w:tab w:val="left" w:pos="720"/>
              </w:tabs>
              <w:suppressAutoHyphens/>
              <w:spacing w:line="100" w:lineRule="atLeast"/>
              <w:jc w:val="both"/>
              <w:rPr>
                <w:b/>
                <w:color w:val="00000A"/>
                <w:kern w:val="2"/>
              </w:rPr>
            </w:pPr>
            <w:r w:rsidRPr="0011757D">
              <w:rPr>
                <w:b/>
              </w:rPr>
              <w:t>ΦΠΑ</w:t>
            </w:r>
          </w:p>
        </w:tc>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11757D" w:rsidRDefault="00A04AEE" w:rsidP="0025486D">
            <w:pPr>
              <w:tabs>
                <w:tab w:val="left" w:pos="720"/>
              </w:tabs>
              <w:suppressAutoHyphens/>
              <w:spacing w:line="100" w:lineRule="atLeast"/>
              <w:jc w:val="both"/>
              <w:rPr>
                <w:b/>
                <w:color w:val="00000A"/>
                <w:kern w:val="2"/>
              </w:rPr>
            </w:pPr>
            <w:r w:rsidRPr="0011757D">
              <w:rPr>
                <w:b/>
              </w:rPr>
              <w:t>ΤΙΜΗ ΜΕ ΦΠΑ</w:t>
            </w:r>
          </w:p>
        </w:tc>
      </w:tr>
      <w:tr w:rsidR="00A17769" w:rsidRPr="0011757D" w:rsidTr="00A04AEE">
        <w:tc>
          <w:tcPr>
            <w:tcW w:w="675"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11757D" w:rsidRDefault="00A04AEE">
            <w:pPr>
              <w:tabs>
                <w:tab w:val="left" w:pos="720"/>
              </w:tabs>
              <w:suppressAutoHyphens/>
              <w:spacing w:line="100" w:lineRule="atLeast"/>
              <w:jc w:val="both"/>
              <w:rPr>
                <w:color w:val="00000A"/>
                <w:kern w:val="2"/>
              </w:rPr>
            </w:pPr>
            <w:r w:rsidRPr="0011757D">
              <w:t>1</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r>
      <w:tr w:rsidR="00A17769" w:rsidRPr="0011757D"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r>
      <w:tr w:rsidR="00A17769" w:rsidRPr="0011757D"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r>
      <w:tr w:rsidR="00A17769" w:rsidRPr="0011757D"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r>
      <w:tr w:rsidR="00A17769" w:rsidRPr="0011757D"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r>
      <w:tr w:rsidR="00A17769" w:rsidRPr="0011757D"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11757D" w:rsidRDefault="00A04AEE">
            <w:pPr>
              <w:tabs>
                <w:tab w:val="left" w:pos="720"/>
              </w:tabs>
              <w:suppressAutoHyphens/>
              <w:spacing w:line="100" w:lineRule="atLeast"/>
              <w:jc w:val="both"/>
              <w:rPr>
                <w:color w:val="00000A"/>
                <w:kern w:val="2"/>
              </w:rPr>
            </w:pPr>
            <w:r w:rsidRPr="0011757D">
              <w:t>ΣΥΝΟΛΟ</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11757D" w:rsidRDefault="00CB4F0F">
            <w:pPr>
              <w:tabs>
                <w:tab w:val="left" w:pos="720"/>
              </w:tabs>
              <w:suppressAutoHyphens/>
              <w:spacing w:line="100" w:lineRule="atLeast"/>
              <w:jc w:val="both"/>
              <w:rPr>
                <w:color w:val="00000A"/>
                <w:kern w:val="2"/>
              </w:rPr>
            </w:pPr>
          </w:p>
        </w:tc>
      </w:tr>
    </w:tbl>
    <w:p w:rsidR="00A04AEE" w:rsidRPr="0011757D" w:rsidRDefault="00A04AEE" w:rsidP="0025486D">
      <w:pPr>
        <w:spacing w:line="100" w:lineRule="atLeast"/>
        <w:jc w:val="both"/>
        <w:rPr>
          <w:color w:val="00000A"/>
          <w:kern w:val="2"/>
        </w:rPr>
      </w:pPr>
    </w:p>
    <w:p w:rsidR="00A04AEE" w:rsidRDefault="00A04AEE" w:rsidP="0025486D">
      <w:pPr>
        <w:spacing w:line="100" w:lineRule="atLeast"/>
        <w:jc w:val="both"/>
        <w:rPr>
          <w:lang w:val="en-US"/>
        </w:rPr>
      </w:pPr>
    </w:p>
    <w:p w:rsidR="00E978B5" w:rsidRDefault="00E978B5" w:rsidP="0025486D">
      <w:pPr>
        <w:spacing w:line="100" w:lineRule="atLeast"/>
        <w:jc w:val="both"/>
        <w:rPr>
          <w:lang w:val="en-US"/>
        </w:rPr>
      </w:pPr>
    </w:p>
    <w:p w:rsidR="00E978B5" w:rsidRDefault="00E978B5" w:rsidP="0025486D">
      <w:pPr>
        <w:spacing w:line="100" w:lineRule="atLeast"/>
        <w:jc w:val="both"/>
        <w:rPr>
          <w:lang w:val="en-US"/>
        </w:rPr>
      </w:pPr>
    </w:p>
    <w:p w:rsidR="00E978B5" w:rsidRDefault="00E978B5" w:rsidP="0025486D">
      <w:pPr>
        <w:spacing w:line="100" w:lineRule="atLeast"/>
        <w:jc w:val="both"/>
        <w:rPr>
          <w:lang w:val="en-US"/>
        </w:rPr>
      </w:pPr>
    </w:p>
    <w:p w:rsidR="00E978B5" w:rsidRDefault="00E978B5" w:rsidP="0025486D">
      <w:pPr>
        <w:spacing w:line="100" w:lineRule="atLeast"/>
        <w:jc w:val="both"/>
        <w:rPr>
          <w:lang w:val="en-US"/>
        </w:rPr>
      </w:pPr>
    </w:p>
    <w:p w:rsidR="00E978B5" w:rsidRPr="0025486D" w:rsidRDefault="00E978B5" w:rsidP="0025486D">
      <w:pPr>
        <w:spacing w:line="100" w:lineRule="atLeast"/>
        <w:jc w:val="both"/>
        <w:rPr>
          <w:lang w:val="en-US"/>
        </w:rPr>
      </w:pPr>
    </w:p>
    <w:p w:rsidR="0062044D" w:rsidRDefault="0062044D" w:rsidP="0025486D">
      <w:pPr>
        <w:jc w:val="both"/>
        <w:rPr>
          <w:b/>
        </w:rPr>
      </w:pPr>
    </w:p>
    <w:p w:rsidR="0025486D" w:rsidRDefault="0025486D" w:rsidP="0025486D">
      <w:pPr>
        <w:jc w:val="both"/>
        <w:rPr>
          <w:b/>
        </w:rPr>
      </w:pPr>
    </w:p>
    <w:p w:rsidR="0025486D" w:rsidRPr="0025486D" w:rsidRDefault="0025486D" w:rsidP="0025486D">
      <w:pPr>
        <w:jc w:val="both"/>
        <w:rPr>
          <w:b/>
        </w:rPr>
      </w:pPr>
    </w:p>
    <w:p w:rsidR="00960286" w:rsidRPr="0025486D" w:rsidRDefault="00960286" w:rsidP="0025486D">
      <w:pPr>
        <w:tabs>
          <w:tab w:val="left" w:pos="2578"/>
        </w:tabs>
        <w:jc w:val="both"/>
        <w:rPr>
          <w:b/>
        </w:rPr>
      </w:pPr>
      <w:r w:rsidRPr="0025486D">
        <w:rPr>
          <w:b/>
        </w:rPr>
        <w:t xml:space="preserve">ΠΑΡΑΡΤΗΜΑ Δ ΠΙΝΑΚΑΣ </w:t>
      </w:r>
      <w:r w:rsidR="00F9316F" w:rsidRPr="0025486D">
        <w:rPr>
          <w:b/>
        </w:rPr>
        <w:t>ΠΡΟΣΘΕΤΩΝ ΥΛΟΠΟΙΗΣΕΩΝ</w:t>
      </w:r>
    </w:p>
    <w:p w:rsidR="00CC0B72" w:rsidRPr="0011757D" w:rsidRDefault="00CC0B72" w:rsidP="0025486D">
      <w:pPr>
        <w:jc w:val="both"/>
      </w:pPr>
      <w:r w:rsidRPr="0011757D">
        <w:lastRenderedPageBreak/>
        <w:t>•</w:t>
      </w:r>
      <w:r w:rsidRPr="0011757D">
        <w:tab/>
        <w:t xml:space="preserve">Διαχείριση των προκαταβολών βάσει της </w:t>
      </w:r>
      <w:r w:rsidR="00FB0A40" w:rsidRPr="0011757D">
        <w:t xml:space="preserve">προηγούμενης σύμβασης συντήρησης </w:t>
      </w:r>
      <w:r w:rsidR="00FB0A40" w:rsidRPr="0011757D">
        <w:rPr>
          <w:lang w:val="en-US"/>
        </w:rPr>
        <w:t>SLA</w:t>
      </w:r>
      <w:r w:rsidR="00FB0A40" w:rsidRPr="0011757D">
        <w:t xml:space="preserve"> και του ορισμού </w:t>
      </w:r>
      <w:r w:rsidR="00F9316F" w:rsidRPr="0011757D">
        <w:t xml:space="preserve">ρυθμιστικών </w:t>
      </w:r>
      <w:r w:rsidR="00FB0A40" w:rsidRPr="0011757D">
        <w:t>προδιαγραφών,</w:t>
      </w:r>
      <w:r w:rsidR="00DB395A" w:rsidRPr="0011757D">
        <w:t xml:space="preserve"> </w:t>
      </w:r>
      <w:r w:rsidR="00FB0A40" w:rsidRPr="0011757D">
        <w:t xml:space="preserve">βάσει </w:t>
      </w:r>
      <w:r w:rsidRPr="0011757D">
        <w:t xml:space="preserve">του </w:t>
      </w:r>
      <w:r w:rsidRPr="0011757D">
        <w:rPr>
          <w:lang w:val="en-US"/>
        </w:rPr>
        <w:t>GLPI</w:t>
      </w:r>
      <w:r w:rsidR="00DB395A" w:rsidRPr="0011757D">
        <w:t xml:space="preserve"> 6759 και της συνάντησης</w:t>
      </w:r>
      <w:r w:rsidR="00183935" w:rsidRPr="0011757D">
        <w:t xml:space="preserve"> του Δεκεμβρίου 2013</w:t>
      </w:r>
    </w:p>
    <w:p w:rsidR="00CC0B72" w:rsidRPr="0011757D" w:rsidRDefault="00CC0B72" w:rsidP="0025486D">
      <w:pPr>
        <w:jc w:val="both"/>
      </w:pPr>
      <w:r w:rsidRPr="0011757D">
        <w:t>•</w:t>
      </w:r>
      <w:r w:rsidRPr="0011757D">
        <w:tab/>
        <w:t>Ενσωμάτωση βαρύτητας χειρουργείων και στατιστική παρακολούθηση χειρουργείων</w:t>
      </w:r>
      <w:r w:rsidR="00183935" w:rsidRPr="0011757D">
        <w:t>.</w:t>
      </w:r>
    </w:p>
    <w:p w:rsidR="00CC0B72" w:rsidRPr="0011757D" w:rsidRDefault="00CC0B72" w:rsidP="0025486D">
      <w:pPr>
        <w:jc w:val="both"/>
      </w:pPr>
      <w:r w:rsidRPr="0011757D">
        <w:t>•</w:t>
      </w:r>
      <w:r w:rsidRPr="0011757D">
        <w:tab/>
        <w:t>Διαχείριση εξωτερικού ασθενή που γίνεται εσωτερικός</w:t>
      </w:r>
      <w:r w:rsidR="00183935" w:rsidRPr="0011757D">
        <w:t>.</w:t>
      </w:r>
    </w:p>
    <w:p w:rsidR="00CC0B72" w:rsidRPr="0011757D" w:rsidRDefault="00CC0B72" w:rsidP="0025486D">
      <w:pPr>
        <w:jc w:val="both"/>
      </w:pPr>
      <w:r w:rsidRPr="0011757D">
        <w:t>•</w:t>
      </w:r>
      <w:r w:rsidRPr="0011757D">
        <w:tab/>
        <w:t>Επίλυση προβλήματος οκταψήφιων και εννεαψήφιων κωδικών LIS βάσει της σχετικής περιγραφής του Παραρτήματος Ε</w:t>
      </w:r>
      <w:r w:rsidR="00FB0A40" w:rsidRPr="0011757D">
        <w:t xml:space="preserve"> της προηγούμενης σύμβασης συντήρησης </w:t>
      </w:r>
      <w:r w:rsidR="00FB0A40" w:rsidRPr="0011757D">
        <w:rPr>
          <w:lang w:val="en-US"/>
        </w:rPr>
        <w:t>SLA</w:t>
      </w:r>
      <w:r w:rsidRPr="0011757D">
        <w:t xml:space="preserve">.  </w:t>
      </w:r>
    </w:p>
    <w:p w:rsidR="00183935" w:rsidRPr="0011757D" w:rsidRDefault="00CC0B72" w:rsidP="0025486D">
      <w:pPr>
        <w:jc w:val="both"/>
      </w:pPr>
      <w:r w:rsidRPr="0011757D">
        <w:t>•</w:t>
      </w:r>
      <w:r w:rsidRPr="0011757D">
        <w:tab/>
        <w:t>Τροποποιήσεις του Πρωτοβάθμιου Ιατρικού Φακέλου βάση των σεναρίων</w:t>
      </w:r>
      <w:r w:rsidR="008774C3" w:rsidRPr="0011757D">
        <w:t xml:space="preserve"> </w:t>
      </w:r>
      <w:r w:rsidR="00FB0A40" w:rsidRPr="0011757D">
        <w:t xml:space="preserve">έχουν ορισθεί στις </w:t>
      </w:r>
      <w:r w:rsidRPr="0011757D">
        <w:t>31/12/2010 επιστολής του Αναδόχου (υπ΄αριθμ. Πρωτ. 15876/31-12-2010 εισερχόμενο έγγραφο στην 7η ΥΠΕ Κρήτης</w:t>
      </w:r>
      <w:r w:rsidR="00FB0A40" w:rsidRPr="0011757D">
        <w:t>)</w:t>
      </w:r>
      <w:r w:rsidRPr="0011757D">
        <w:t xml:space="preserve">. Περαιτέρω τροποποιήσεις </w:t>
      </w:r>
      <w:r w:rsidR="00FB0A40" w:rsidRPr="0011757D">
        <w:t xml:space="preserve">πρέπει να ενσωματωθούν σύμφωνα με σχετικό έγγραφο του Σεπτεμβρίου 2012. Πρόσθετες υλοποιήσεις </w:t>
      </w:r>
      <w:r w:rsidRPr="0011757D">
        <w:t xml:space="preserve">μπορούν να </w:t>
      </w:r>
      <w:r w:rsidR="00FB0A40" w:rsidRPr="0011757D">
        <w:t xml:space="preserve">γίνουν </w:t>
      </w:r>
      <w:r w:rsidRPr="0011757D">
        <w:t>σύμφωνα με τις προβλέψεις περί αμειβόμενων ή μη υπηρεσιών και μετά από κοινή συμφωνία αναδόχου και του Κυρίου του έργου.</w:t>
      </w:r>
    </w:p>
    <w:p w:rsidR="00F320F3" w:rsidRDefault="00183935" w:rsidP="0025486D">
      <w:pPr>
        <w:jc w:val="both"/>
      </w:pPr>
      <w:r w:rsidRPr="0011757D">
        <w:t>Σε κάθε περίπτωση, αλλαγές ή τροποποιήσεις στην υλοποίηση των παραπάνω πρόσθετων λειτουργικοτήτων, θα γίνονται αζημίως υπό την προϋπόθεση ότι αναφέρονται, έστω και γενικά στις προδιαγραφές.</w:t>
      </w:r>
    </w:p>
    <w:p w:rsidR="00CF32EF" w:rsidRDefault="00CF32EF" w:rsidP="0025486D">
      <w:pPr>
        <w:jc w:val="both"/>
      </w:pPr>
    </w:p>
    <w:p w:rsidR="00CF32EF" w:rsidRDefault="00CF32EF" w:rsidP="0025486D">
      <w:pPr>
        <w:jc w:val="both"/>
      </w:pPr>
    </w:p>
    <w:p w:rsidR="00CF32EF" w:rsidRDefault="00CF32EF" w:rsidP="0025486D">
      <w:pPr>
        <w:jc w:val="both"/>
      </w:pPr>
    </w:p>
    <w:p w:rsidR="00CF32EF" w:rsidRDefault="00CF32EF" w:rsidP="0025486D">
      <w:pPr>
        <w:jc w:val="both"/>
        <w:rPr>
          <w:b/>
          <w:sz w:val="28"/>
        </w:rPr>
      </w:pPr>
      <w:r w:rsidRPr="0025486D">
        <w:rPr>
          <w:b/>
          <w:sz w:val="28"/>
        </w:rPr>
        <w:t xml:space="preserve">ΟΙ ΣΥΝΤΑΞΑΝΤΕΣ </w:t>
      </w:r>
    </w:p>
    <w:p w:rsidR="00CF32EF" w:rsidRDefault="00CF32EF" w:rsidP="0025486D">
      <w:pPr>
        <w:jc w:val="both"/>
        <w:rPr>
          <w:b/>
          <w:sz w:val="24"/>
        </w:rPr>
      </w:pPr>
    </w:p>
    <w:p w:rsidR="00CF32EF" w:rsidRPr="0025486D" w:rsidRDefault="00CF32EF" w:rsidP="0025486D">
      <w:pPr>
        <w:jc w:val="both"/>
        <w:rPr>
          <w:b/>
          <w:sz w:val="24"/>
        </w:rPr>
      </w:pPr>
      <w:r w:rsidRPr="0025486D">
        <w:rPr>
          <w:b/>
          <w:sz w:val="24"/>
        </w:rPr>
        <w:t xml:space="preserve">ΜΟΣΧΟΒΑΚΗΣ ΓΕΩΡΓΙΟΣ  </w:t>
      </w:r>
      <w:r>
        <w:rPr>
          <w:b/>
          <w:sz w:val="24"/>
        </w:rPr>
        <w:t xml:space="preserve">    </w:t>
      </w:r>
      <w:r w:rsidRPr="0025486D">
        <w:rPr>
          <w:b/>
          <w:sz w:val="24"/>
        </w:rPr>
        <w:t xml:space="preserve">  ΣΜΥΡΛΗΣ ΚΩΝΣΤΑΝΤΙΝΟΣ    </w:t>
      </w:r>
      <w:r>
        <w:rPr>
          <w:b/>
          <w:sz w:val="24"/>
        </w:rPr>
        <w:t xml:space="preserve">    </w:t>
      </w:r>
      <w:r w:rsidRPr="0025486D">
        <w:rPr>
          <w:b/>
          <w:sz w:val="24"/>
        </w:rPr>
        <w:t xml:space="preserve">    ΚΟΥΝΑΛΗ ΕΙΡΗΝΗ</w:t>
      </w:r>
      <w:bookmarkStart w:id="173" w:name="_GoBack"/>
      <w:bookmarkEnd w:id="173"/>
    </w:p>
    <w:sectPr w:rsidR="00CF32EF" w:rsidRPr="0025486D" w:rsidSect="0025486D">
      <w:footerReference w:type="default" r:id="rId9"/>
      <w:pgSz w:w="11906" w:h="16838"/>
      <w:pgMar w:top="1276"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E35" w:rsidRDefault="00AC1E35" w:rsidP="00960286">
      <w:pPr>
        <w:spacing w:after="0" w:line="240" w:lineRule="auto"/>
      </w:pPr>
      <w:r>
        <w:separator/>
      </w:r>
    </w:p>
  </w:endnote>
  <w:endnote w:type="continuationSeparator" w:id="0">
    <w:p w:rsidR="00AC1E35" w:rsidRDefault="00AC1E35" w:rsidP="00960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Lohit Hindi">
    <w:altName w:val="MS Mincho"/>
    <w:charset w:val="80"/>
    <w:family w:val="auto"/>
    <w:pitch w:val="default"/>
  </w:font>
  <w:font w:name="Mangal">
    <w:panose1 w:val="02040503050203030202"/>
    <w:charset w:val="00"/>
    <w:family w:val="roman"/>
    <w:pitch w:val="variable"/>
    <w:sig w:usb0="00008003" w:usb1="00000000" w:usb2="00000000" w:usb3="00000000" w:csb0="00000001" w:csb1="00000000"/>
  </w:font>
  <w:font w:name="Liberation Sans">
    <w:altName w:val="Arial Unicode MS"/>
    <w:charset w:val="A1"/>
    <w:family w:val="swiss"/>
    <w:pitch w:val="variable"/>
    <w:sig w:usb0="E0000AFF" w:usb1="500078FF" w:usb2="00000021" w:usb3="00000000" w:csb0="000001BF"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287907"/>
      <w:docPartObj>
        <w:docPartGallery w:val="Page Numbers (Bottom of Page)"/>
        <w:docPartUnique/>
      </w:docPartObj>
    </w:sdtPr>
    <w:sdtContent>
      <w:p w:rsidR="00AC1E35" w:rsidRDefault="00AC1E35">
        <w:pPr>
          <w:pStyle w:val="a9"/>
        </w:pPr>
        <w:r>
          <w:rPr>
            <w:noProof/>
            <w:lang w:eastAsia="el-GR" w:bidi="ar-SA"/>
          </w:rPr>
          <mc:AlternateContent>
            <mc:Choice Requires="wps">
              <w:drawing>
                <wp:anchor distT="0" distB="0" distL="114300" distR="114300" simplePos="0" relativeHeight="251659264" behindDoc="0" locked="0" layoutInCell="1" allowOverlap="1" wp14:anchorId="0D838FAF" wp14:editId="0B2BE18D">
                  <wp:simplePos x="0" y="0"/>
                  <wp:positionH relativeFrom="rightMargin">
                    <wp:align>center</wp:align>
                  </wp:positionH>
                  <wp:positionV relativeFrom="bottomMargin">
                    <wp:align>center</wp:align>
                  </wp:positionV>
                  <wp:extent cx="565785" cy="191770"/>
                  <wp:effectExtent l="0" t="0" r="0" b="0"/>
                  <wp:wrapNone/>
                  <wp:docPr id="650" name="Ορθογώνιο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AC1E35" w:rsidRDefault="00AC1E35">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EF18F3" w:rsidRPr="00EF18F3">
                                <w:rPr>
                                  <w:noProof/>
                                  <w:color w:val="C0504D" w:themeColor="accent2"/>
                                </w:rPr>
                                <w:t>32</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Ορθογώνιο 510" o:spid="_x0000_s1026"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" filled="f" fillcolor="#c0504d" stroked="f" strokecolor="#5c83b4" strokeweight="2.25pt">
                  <v:textbox inset=",0,,0">
                    <w:txbxContent>
                      <w:p w:rsidR="00AC1E35" w:rsidRDefault="00AC1E35">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EF18F3" w:rsidRPr="00EF18F3">
                          <w:rPr>
                            <w:noProof/>
                            <w:color w:val="C0504D" w:themeColor="accent2"/>
                          </w:rPr>
                          <w:t>32</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E35" w:rsidRDefault="00AC1E35" w:rsidP="00960286">
      <w:pPr>
        <w:spacing w:after="0" w:line="240" w:lineRule="auto"/>
      </w:pPr>
      <w:r>
        <w:separator/>
      </w:r>
    </w:p>
  </w:footnote>
  <w:footnote w:type="continuationSeparator" w:id="0">
    <w:p w:rsidR="00AC1E35" w:rsidRDefault="00AC1E35" w:rsidP="00960286">
      <w:pPr>
        <w:spacing w:after="0" w:line="240" w:lineRule="auto"/>
      </w:pPr>
      <w:r>
        <w:continuationSeparator/>
      </w:r>
    </w:p>
  </w:footnote>
  <w:footnote w:id="1">
    <w:p w:rsidR="00AC1E35" w:rsidRDefault="00AC1E35" w:rsidP="00D1091C">
      <w:pPr>
        <w:pStyle w:val="af2"/>
      </w:pPr>
      <w:r>
        <w:rPr>
          <w:rStyle w:val="af3"/>
        </w:rPr>
        <w:footnoteRef/>
      </w:r>
      <w:r>
        <w:t xml:space="preserve"> Με την έννοια της σχετικά λίγης </w:t>
      </w:r>
      <w:proofErr w:type="spellStart"/>
      <w:r>
        <w:t>ανθρωποπροσπάθειας</w:t>
      </w:r>
      <w:proofErr w:type="spellEnd"/>
      <w:r>
        <w:t xml:space="preserve"> (πχ μιας (1) </w:t>
      </w:r>
      <w:proofErr w:type="spellStart"/>
      <w:r>
        <w:t>ανθρωποημέρας</w:t>
      </w:r>
      <w:proofErr w:type="spellEnd"/>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pStyle w:val="4"/>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3"/>
    <w:multiLevelType w:val="multilevel"/>
    <w:tmpl w:val="00000003"/>
    <w:name w:val="WWNum3"/>
    <w:lvl w:ilvl="0">
      <w:start w:val="1"/>
      <w:numFmt w:val="none"/>
      <w:suff w:val="nothing"/>
      <w:lvlText w:val=""/>
      <w:lvlJc w:val="left"/>
      <w:pPr>
        <w:tabs>
          <w:tab w:val="num" w:pos="0"/>
        </w:tabs>
        <w:ind w:left="432" w:hanging="432"/>
      </w:pPr>
      <w:rPr>
        <w:rFonts w:cs="Times New Roman"/>
      </w:rPr>
    </w:lvl>
    <w:lvl w:ilvl="1">
      <w:start w:val="1"/>
      <w:numFmt w:val="decimal"/>
      <w:lvlText w:val="%2"/>
      <w:lvlJc w:val="left"/>
      <w:pPr>
        <w:tabs>
          <w:tab w:val="num" w:pos="0"/>
        </w:tabs>
        <w:ind w:left="576" w:hanging="576"/>
      </w:pPr>
      <w:rPr>
        <w:rFonts w:cs="Times New Roman"/>
        <w:b/>
        <w:sz w:val="24"/>
        <w:szCs w:val="24"/>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nsid w:val="00000004"/>
    <w:multiLevelType w:val="multilevel"/>
    <w:tmpl w:val="00000004"/>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Num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6">
    <w:nsid w:val="00000007"/>
    <w:multiLevelType w:val="multilevel"/>
    <w:tmpl w:val="00000007"/>
    <w:name w:val="WWNum7"/>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7">
    <w:nsid w:val="00000008"/>
    <w:multiLevelType w:val="multilevel"/>
    <w:tmpl w:val="00000008"/>
    <w:name w:val="WWNum8"/>
    <w:lvl w:ilvl="0">
      <w:start w:val="1"/>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110" w:hanging="720"/>
      </w:pPr>
      <w:rPr>
        <w:rFonts w:cs="Times New Roman"/>
      </w:rPr>
    </w:lvl>
    <w:lvl w:ilvl="3">
      <w:start w:val="1"/>
      <w:numFmt w:val="decimal"/>
      <w:lvlText w:val="%1.%2.%3.%4"/>
      <w:lvlJc w:val="left"/>
      <w:pPr>
        <w:tabs>
          <w:tab w:val="num" w:pos="0"/>
        </w:tabs>
        <w:ind w:left="1485" w:hanging="1080"/>
      </w:pPr>
      <w:rPr>
        <w:rFonts w:cs="Times New Roman"/>
      </w:rPr>
    </w:lvl>
    <w:lvl w:ilvl="4">
      <w:start w:val="1"/>
      <w:numFmt w:val="decimal"/>
      <w:lvlText w:val="%1.%2.%3.%4.%5"/>
      <w:lvlJc w:val="left"/>
      <w:pPr>
        <w:tabs>
          <w:tab w:val="num" w:pos="0"/>
        </w:tabs>
        <w:ind w:left="1860" w:hanging="1440"/>
      </w:pPr>
      <w:rPr>
        <w:rFonts w:cs="Times New Roman"/>
      </w:rPr>
    </w:lvl>
    <w:lvl w:ilvl="5">
      <w:start w:val="1"/>
      <w:numFmt w:val="decimal"/>
      <w:lvlText w:val="%1.%2.%3.%4.%5.%6"/>
      <w:lvlJc w:val="left"/>
      <w:pPr>
        <w:tabs>
          <w:tab w:val="num" w:pos="0"/>
        </w:tabs>
        <w:ind w:left="1875" w:hanging="1440"/>
      </w:pPr>
      <w:rPr>
        <w:rFonts w:cs="Times New Roman"/>
      </w:rPr>
    </w:lvl>
    <w:lvl w:ilvl="6">
      <w:start w:val="1"/>
      <w:numFmt w:val="decimal"/>
      <w:lvlText w:val="%1.%2.%3.%4.%5.%6.%7"/>
      <w:lvlJc w:val="left"/>
      <w:pPr>
        <w:tabs>
          <w:tab w:val="num" w:pos="0"/>
        </w:tabs>
        <w:ind w:left="2250" w:hanging="1800"/>
      </w:pPr>
      <w:rPr>
        <w:rFonts w:cs="Times New Roman"/>
      </w:rPr>
    </w:lvl>
    <w:lvl w:ilvl="7">
      <w:start w:val="1"/>
      <w:numFmt w:val="decimal"/>
      <w:lvlText w:val="%1.%2.%3.%4.%5.%6.%7.%8"/>
      <w:lvlJc w:val="left"/>
      <w:pPr>
        <w:tabs>
          <w:tab w:val="num" w:pos="0"/>
        </w:tabs>
        <w:ind w:left="2625" w:hanging="2160"/>
      </w:pPr>
      <w:rPr>
        <w:rFonts w:cs="Times New Roman"/>
      </w:rPr>
    </w:lvl>
    <w:lvl w:ilvl="8">
      <w:start w:val="1"/>
      <w:numFmt w:val="decimal"/>
      <w:lvlText w:val="%1.%2.%3.%4.%5.%6.%7.%8.%9"/>
      <w:lvlJc w:val="left"/>
      <w:pPr>
        <w:tabs>
          <w:tab w:val="num" w:pos="0"/>
        </w:tabs>
        <w:ind w:left="3000" w:hanging="2520"/>
      </w:pPr>
      <w:rPr>
        <w:rFonts w:cs="Times New Roman"/>
      </w:rPr>
    </w:lvl>
  </w:abstractNum>
  <w:abstractNum w:abstractNumId="8">
    <w:nsid w:val="00000009"/>
    <w:multiLevelType w:val="multilevel"/>
    <w:tmpl w:val="00000009"/>
    <w:name w:val="WWNum9"/>
    <w:lvl w:ilvl="0">
      <w:start w:val="1"/>
      <w:numFmt w:val="bullet"/>
      <w:lvlText w:val="o"/>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0">
    <w:nsid w:val="0000000B"/>
    <w:multiLevelType w:val="multilevel"/>
    <w:tmpl w:val="0000000B"/>
    <w:name w:val="WWNum11"/>
    <w:lvl w:ilvl="0">
      <w:start w:val="1"/>
      <w:numFmt w:val="bullet"/>
      <w:lvlText w:val="o"/>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1">
    <w:nsid w:val="0000000C"/>
    <w:multiLevelType w:val="multilevel"/>
    <w:tmpl w:val="1786B6C6"/>
    <w:name w:val="WWNum12"/>
    <w:lvl w:ilvl="0">
      <w:start w:val="1"/>
      <w:numFmt w:val="decimal"/>
      <w:lvlText w:val="%1."/>
      <w:lvlJc w:val="left"/>
      <w:pPr>
        <w:tabs>
          <w:tab w:val="num" w:pos="0"/>
        </w:tabs>
        <w:ind w:left="720" w:hanging="360"/>
      </w:pPr>
      <w:rPr>
        <w:rFonts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000000D"/>
    <w:multiLevelType w:val="multilevel"/>
    <w:tmpl w:val="0000000D"/>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Symbol" w:hAnsi="Symbol"/>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3">
    <w:nsid w:val="0000000E"/>
    <w:multiLevelType w:val="multilevel"/>
    <w:tmpl w:val="0000000E"/>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nsid w:val="0000000F"/>
    <w:multiLevelType w:val="multilevel"/>
    <w:tmpl w:val="0000000F"/>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5">
    <w:nsid w:val="00000010"/>
    <w:multiLevelType w:val="multilevel"/>
    <w:tmpl w:val="00000010"/>
    <w:name w:val="WW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6">
    <w:nsid w:val="00000011"/>
    <w:multiLevelType w:val="multilevel"/>
    <w:tmpl w:val="00000011"/>
    <w:name w:val="WWNum17"/>
    <w:lvl w:ilvl="0">
      <w:start w:val="1"/>
      <w:numFmt w:val="bullet"/>
      <w:lvlText w:val="o"/>
      <w:lvlJc w:val="left"/>
      <w:pPr>
        <w:tabs>
          <w:tab w:val="num" w:pos="0"/>
        </w:tabs>
        <w:ind w:left="746" w:hanging="360"/>
      </w:pPr>
      <w:rPr>
        <w:rFonts w:ascii="Courier New" w:hAnsi="Courier New"/>
      </w:rPr>
    </w:lvl>
    <w:lvl w:ilvl="1">
      <w:start w:val="1"/>
      <w:numFmt w:val="bullet"/>
      <w:lvlText w:val="o"/>
      <w:lvlJc w:val="left"/>
      <w:pPr>
        <w:tabs>
          <w:tab w:val="num" w:pos="0"/>
        </w:tabs>
        <w:ind w:left="1466" w:hanging="360"/>
      </w:pPr>
      <w:rPr>
        <w:rFonts w:ascii="Courier New" w:hAnsi="Courier New"/>
      </w:rPr>
    </w:lvl>
    <w:lvl w:ilvl="2">
      <w:start w:val="1"/>
      <w:numFmt w:val="bullet"/>
      <w:lvlText w:val=""/>
      <w:lvlJc w:val="left"/>
      <w:pPr>
        <w:tabs>
          <w:tab w:val="num" w:pos="0"/>
        </w:tabs>
        <w:ind w:left="2186" w:hanging="360"/>
      </w:pPr>
      <w:rPr>
        <w:rFonts w:ascii="Wingdings" w:hAnsi="Wingdings"/>
      </w:rPr>
    </w:lvl>
    <w:lvl w:ilvl="3">
      <w:start w:val="1"/>
      <w:numFmt w:val="bullet"/>
      <w:lvlText w:val=""/>
      <w:lvlJc w:val="left"/>
      <w:pPr>
        <w:tabs>
          <w:tab w:val="num" w:pos="0"/>
        </w:tabs>
        <w:ind w:left="2906" w:hanging="360"/>
      </w:pPr>
      <w:rPr>
        <w:rFonts w:ascii="Symbol" w:hAnsi="Symbol"/>
      </w:rPr>
    </w:lvl>
    <w:lvl w:ilvl="4">
      <w:start w:val="1"/>
      <w:numFmt w:val="bullet"/>
      <w:lvlText w:val="o"/>
      <w:lvlJc w:val="left"/>
      <w:pPr>
        <w:tabs>
          <w:tab w:val="num" w:pos="0"/>
        </w:tabs>
        <w:ind w:left="3626" w:hanging="360"/>
      </w:pPr>
      <w:rPr>
        <w:rFonts w:ascii="Courier New" w:hAnsi="Courier New"/>
      </w:rPr>
    </w:lvl>
    <w:lvl w:ilvl="5">
      <w:start w:val="1"/>
      <w:numFmt w:val="bullet"/>
      <w:lvlText w:val=""/>
      <w:lvlJc w:val="left"/>
      <w:pPr>
        <w:tabs>
          <w:tab w:val="num" w:pos="0"/>
        </w:tabs>
        <w:ind w:left="4346" w:hanging="360"/>
      </w:pPr>
      <w:rPr>
        <w:rFonts w:ascii="Wingdings" w:hAnsi="Wingdings"/>
      </w:rPr>
    </w:lvl>
    <w:lvl w:ilvl="6">
      <w:start w:val="1"/>
      <w:numFmt w:val="bullet"/>
      <w:lvlText w:val=""/>
      <w:lvlJc w:val="left"/>
      <w:pPr>
        <w:tabs>
          <w:tab w:val="num" w:pos="0"/>
        </w:tabs>
        <w:ind w:left="5066" w:hanging="360"/>
      </w:pPr>
      <w:rPr>
        <w:rFonts w:ascii="Symbol" w:hAnsi="Symbol"/>
      </w:rPr>
    </w:lvl>
    <w:lvl w:ilvl="7">
      <w:start w:val="1"/>
      <w:numFmt w:val="bullet"/>
      <w:lvlText w:val="o"/>
      <w:lvlJc w:val="left"/>
      <w:pPr>
        <w:tabs>
          <w:tab w:val="num" w:pos="0"/>
        </w:tabs>
        <w:ind w:left="5786" w:hanging="360"/>
      </w:pPr>
      <w:rPr>
        <w:rFonts w:ascii="Courier New" w:hAnsi="Courier New"/>
      </w:rPr>
    </w:lvl>
    <w:lvl w:ilvl="8">
      <w:start w:val="1"/>
      <w:numFmt w:val="bullet"/>
      <w:lvlText w:val=""/>
      <w:lvlJc w:val="left"/>
      <w:pPr>
        <w:tabs>
          <w:tab w:val="num" w:pos="0"/>
        </w:tabs>
        <w:ind w:left="6506" w:hanging="360"/>
      </w:pPr>
      <w:rPr>
        <w:rFonts w:ascii="Wingdings" w:hAnsi="Wingdings"/>
      </w:rPr>
    </w:lvl>
  </w:abstractNum>
  <w:abstractNum w:abstractNumId="17">
    <w:nsid w:val="00000012"/>
    <w:multiLevelType w:val="multilevel"/>
    <w:tmpl w:val="00000012"/>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nsid w:val="00000013"/>
    <w:multiLevelType w:val="multilevel"/>
    <w:tmpl w:val="00000013"/>
    <w:name w:val="WWNum19"/>
    <w:lvl w:ilvl="0">
      <w:start w:val="1"/>
      <w:numFmt w:val="bullet"/>
      <w:lvlText w:val=""/>
      <w:lvlJc w:val="left"/>
      <w:pPr>
        <w:tabs>
          <w:tab w:val="num" w:pos="0"/>
        </w:tabs>
        <w:ind w:left="844" w:hanging="360"/>
      </w:pPr>
      <w:rPr>
        <w:rFonts w:ascii="Symbol" w:hAnsi="Symbol"/>
      </w:r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19">
    <w:nsid w:val="00000014"/>
    <w:multiLevelType w:val="multilevel"/>
    <w:tmpl w:val="00000014"/>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nsid w:val="00000015"/>
    <w:multiLevelType w:val="multilevel"/>
    <w:tmpl w:val="00000015"/>
    <w:name w:val="WWNum21"/>
    <w:lvl w:ilvl="0">
      <w:start w:val="1"/>
      <w:numFmt w:val="bullet"/>
      <w:lvlText w:val=""/>
      <w:lvlJc w:val="left"/>
      <w:pPr>
        <w:tabs>
          <w:tab w:val="num" w:pos="0"/>
        </w:tabs>
        <w:ind w:left="1188" w:hanging="360"/>
      </w:pPr>
      <w:rPr>
        <w:rFonts w:ascii="Symbol" w:hAnsi="Symbol"/>
      </w:rPr>
    </w:lvl>
    <w:lvl w:ilvl="1">
      <w:start w:val="1"/>
      <w:numFmt w:val="bullet"/>
      <w:lvlText w:val="o"/>
      <w:lvlJc w:val="left"/>
      <w:pPr>
        <w:tabs>
          <w:tab w:val="num" w:pos="0"/>
        </w:tabs>
        <w:ind w:left="1908" w:hanging="360"/>
      </w:pPr>
      <w:rPr>
        <w:rFonts w:ascii="Courier New" w:hAnsi="Courier New"/>
      </w:rPr>
    </w:lvl>
    <w:lvl w:ilvl="2">
      <w:start w:val="1"/>
      <w:numFmt w:val="bullet"/>
      <w:lvlText w:val=""/>
      <w:lvlJc w:val="left"/>
      <w:pPr>
        <w:tabs>
          <w:tab w:val="num" w:pos="0"/>
        </w:tabs>
        <w:ind w:left="2628" w:hanging="360"/>
      </w:pPr>
      <w:rPr>
        <w:rFonts w:ascii="Wingdings" w:hAnsi="Wingdings"/>
      </w:rPr>
    </w:lvl>
    <w:lvl w:ilvl="3">
      <w:start w:val="1"/>
      <w:numFmt w:val="bullet"/>
      <w:lvlText w:val=""/>
      <w:lvlJc w:val="left"/>
      <w:pPr>
        <w:tabs>
          <w:tab w:val="num" w:pos="0"/>
        </w:tabs>
        <w:ind w:left="3348" w:hanging="360"/>
      </w:pPr>
      <w:rPr>
        <w:rFonts w:ascii="Symbol" w:hAnsi="Symbol"/>
      </w:rPr>
    </w:lvl>
    <w:lvl w:ilvl="4">
      <w:start w:val="1"/>
      <w:numFmt w:val="bullet"/>
      <w:lvlText w:val="o"/>
      <w:lvlJc w:val="left"/>
      <w:pPr>
        <w:tabs>
          <w:tab w:val="num" w:pos="0"/>
        </w:tabs>
        <w:ind w:left="4068" w:hanging="360"/>
      </w:pPr>
      <w:rPr>
        <w:rFonts w:ascii="Courier New" w:hAnsi="Courier New"/>
      </w:rPr>
    </w:lvl>
    <w:lvl w:ilvl="5">
      <w:start w:val="1"/>
      <w:numFmt w:val="bullet"/>
      <w:lvlText w:val=""/>
      <w:lvlJc w:val="left"/>
      <w:pPr>
        <w:tabs>
          <w:tab w:val="num" w:pos="0"/>
        </w:tabs>
        <w:ind w:left="4788" w:hanging="360"/>
      </w:pPr>
      <w:rPr>
        <w:rFonts w:ascii="Wingdings" w:hAnsi="Wingdings"/>
      </w:rPr>
    </w:lvl>
    <w:lvl w:ilvl="6">
      <w:start w:val="1"/>
      <w:numFmt w:val="bullet"/>
      <w:lvlText w:val=""/>
      <w:lvlJc w:val="left"/>
      <w:pPr>
        <w:tabs>
          <w:tab w:val="num" w:pos="0"/>
        </w:tabs>
        <w:ind w:left="5508" w:hanging="360"/>
      </w:pPr>
      <w:rPr>
        <w:rFonts w:ascii="Symbol" w:hAnsi="Symbol"/>
      </w:rPr>
    </w:lvl>
    <w:lvl w:ilvl="7">
      <w:start w:val="1"/>
      <w:numFmt w:val="bullet"/>
      <w:lvlText w:val="o"/>
      <w:lvlJc w:val="left"/>
      <w:pPr>
        <w:tabs>
          <w:tab w:val="num" w:pos="0"/>
        </w:tabs>
        <w:ind w:left="6228" w:hanging="360"/>
      </w:pPr>
      <w:rPr>
        <w:rFonts w:ascii="Courier New" w:hAnsi="Courier New"/>
      </w:rPr>
    </w:lvl>
    <w:lvl w:ilvl="8">
      <w:start w:val="1"/>
      <w:numFmt w:val="bullet"/>
      <w:lvlText w:val=""/>
      <w:lvlJc w:val="left"/>
      <w:pPr>
        <w:tabs>
          <w:tab w:val="num" w:pos="0"/>
        </w:tabs>
        <w:ind w:left="6948" w:hanging="360"/>
      </w:pPr>
      <w:rPr>
        <w:rFonts w:ascii="Wingdings" w:hAnsi="Wingdings"/>
      </w:rPr>
    </w:lvl>
  </w:abstractNum>
  <w:abstractNum w:abstractNumId="21">
    <w:nsid w:val="00000016"/>
    <w:multiLevelType w:val="multilevel"/>
    <w:tmpl w:val="00000016"/>
    <w:name w:val="WWNum22"/>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22">
    <w:nsid w:val="00000017"/>
    <w:multiLevelType w:val="multilevel"/>
    <w:tmpl w:val="00000017"/>
    <w:name w:val="WWNum23"/>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23">
    <w:nsid w:val="00000018"/>
    <w:multiLevelType w:val="multilevel"/>
    <w:tmpl w:val="00000018"/>
    <w:name w:val="WWNum24"/>
    <w:lvl w:ilvl="0">
      <w:start w:val="1"/>
      <w:numFmt w:val="bullet"/>
      <w:lvlText w:val="o"/>
      <w:lvlJc w:val="left"/>
      <w:pPr>
        <w:tabs>
          <w:tab w:val="num" w:pos="0"/>
        </w:tabs>
        <w:ind w:left="1789" w:hanging="360"/>
      </w:pPr>
      <w:rPr>
        <w:rFonts w:ascii="Courier New" w:hAnsi="Courier New"/>
      </w:rPr>
    </w:lvl>
    <w:lvl w:ilvl="1">
      <w:start w:val="1"/>
      <w:numFmt w:val="bullet"/>
      <w:lvlText w:val="o"/>
      <w:lvlJc w:val="left"/>
      <w:pPr>
        <w:tabs>
          <w:tab w:val="num" w:pos="0"/>
        </w:tabs>
        <w:ind w:left="2509" w:hanging="360"/>
      </w:pPr>
      <w:rPr>
        <w:rFonts w:ascii="Courier New" w:hAnsi="Courier New"/>
      </w:rPr>
    </w:lvl>
    <w:lvl w:ilvl="2">
      <w:start w:val="1"/>
      <w:numFmt w:val="bullet"/>
      <w:lvlText w:val=""/>
      <w:lvlJc w:val="left"/>
      <w:pPr>
        <w:tabs>
          <w:tab w:val="num" w:pos="0"/>
        </w:tabs>
        <w:ind w:left="3229" w:hanging="360"/>
      </w:pPr>
      <w:rPr>
        <w:rFonts w:ascii="Wingdings" w:hAnsi="Wingdings"/>
      </w:rPr>
    </w:lvl>
    <w:lvl w:ilvl="3">
      <w:start w:val="1"/>
      <w:numFmt w:val="bullet"/>
      <w:lvlText w:val=""/>
      <w:lvlJc w:val="left"/>
      <w:pPr>
        <w:tabs>
          <w:tab w:val="num" w:pos="0"/>
        </w:tabs>
        <w:ind w:left="3949" w:hanging="360"/>
      </w:pPr>
      <w:rPr>
        <w:rFonts w:ascii="Symbol" w:hAnsi="Symbol"/>
      </w:rPr>
    </w:lvl>
    <w:lvl w:ilvl="4">
      <w:start w:val="1"/>
      <w:numFmt w:val="bullet"/>
      <w:lvlText w:val="o"/>
      <w:lvlJc w:val="left"/>
      <w:pPr>
        <w:tabs>
          <w:tab w:val="num" w:pos="0"/>
        </w:tabs>
        <w:ind w:left="4669" w:hanging="360"/>
      </w:pPr>
      <w:rPr>
        <w:rFonts w:ascii="Courier New" w:hAnsi="Courier New"/>
      </w:rPr>
    </w:lvl>
    <w:lvl w:ilvl="5">
      <w:start w:val="1"/>
      <w:numFmt w:val="bullet"/>
      <w:lvlText w:val=""/>
      <w:lvlJc w:val="left"/>
      <w:pPr>
        <w:tabs>
          <w:tab w:val="num" w:pos="0"/>
        </w:tabs>
        <w:ind w:left="5389" w:hanging="360"/>
      </w:pPr>
      <w:rPr>
        <w:rFonts w:ascii="Wingdings" w:hAnsi="Wingdings"/>
      </w:rPr>
    </w:lvl>
    <w:lvl w:ilvl="6">
      <w:start w:val="1"/>
      <w:numFmt w:val="bullet"/>
      <w:lvlText w:val=""/>
      <w:lvlJc w:val="left"/>
      <w:pPr>
        <w:tabs>
          <w:tab w:val="num" w:pos="0"/>
        </w:tabs>
        <w:ind w:left="6109" w:hanging="360"/>
      </w:pPr>
      <w:rPr>
        <w:rFonts w:ascii="Symbol" w:hAnsi="Symbol"/>
      </w:rPr>
    </w:lvl>
    <w:lvl w:ilvl="7">
      <w:start w:val="1"/>
      <w:numFmt w:val="bullet"/>
      <w:lvlText w:val="o"/>
      <w:lvlJc w:val="left"/>
      <w:pPr>
        <w:tabs>
          <w:tab w:val="num" w:pos="0"/>
        </w:tabs>
        <w:ind w:left="6829" w:hanging="360"/>
      </w:pPr>
      <w:rPr>
        <w:rFonts w:ascii="Courier New" w:hAnsi="Courier New"/>
      </w:rPr>
    </w:lvl>
    <w:lvl w:ilvl="8">
      <w:start w:val="1"/>
      <w:numFmt w:val="bullet"/>
      <w:lvlText w:val=""/>
      <w:lvlJc w:val="left"/>
      <w:pPr>
        <w:tabs>
          <w:tab w:val="num" w:pos="0"/>
        </w:tabs>
        <w:ind w:left="7549" w:hanging="360"/>
      </w:pPr>
      <w:rPr>
        <w:rFonts w:ascii="Wingdings" w:hAnsi="Wingdings"/>
      </w:rPr>
    </w:lvl>
  </w:abstractNum>
  <w:abstractNum w:abstractNumId="24">
    <w:nsid w:val="00000019"/>
    <w:multiLevelType w:val="multilevel"/>
    <w:tmpl w:val="00000019"/>
    <w:name w:val="WWNum25"/>
    <w:lvl w:ilvl="0">
      <w:start w:val="1"/>
      <w:numFmt w:val="decimal"/>
      <w:lvlText w:val="%1."/>
      <w:lvlJc w:val="left"/>
      <w:pPr>
        <w:tabs>
          <w:tab w:val="num" w:pos="0"/>
        </w:tabs>
        <w:ind w:left="396" w:hanging="360"/>
      </w:pPr>
      <w:rPr>
        <w:rFonts w:cs="Times New Roman"/>
      </w:rPr>
    </w:lvl>
    <w:lvl w:ilvl="1">
      <w:start w:val="1"/>
      <w:numFmt w:val="lowerLetter"/>
      <w:lvlText w:val="%2."/>
      <w:lvlJc w:val="left"/>
      <w:pPr>
        <w:tabs>
          <w:tab w:val="num" w:pos="0"/>
        </w:tabs>
        <w:ind w:left="1116" w:hanging="360"/>
      </w:pPr>
      <w:rPr>
        <w:rFonts w:cs="Times New Roman"/>
      </w:rPr>
    </w:lvl>
    <w:lvl w:ilvl="2">
      <w:start w:val="1"/>
      <w:numFmt w:val="lowerRoman"/>
      <w:lvlText w:val="%2.%3."/>
      <w:lvlJc w:val="left"/>
      <w:pPr>
        <w:tabs>
          <w:tab w:val="num" w:pos="0"/>
        </w:tabs>
        <w:ind w:left="1836" w:hanging="180"/>
      </w:pPr>
      <w:rPr>
        <w:rFonts w:cs="Times New Roman"/>
      </w:rPr>
    </w:lvl>
    <w:lvl w:ilvl="3">
      <w:start w:val="1"/>
      <w:numFmt w:val="decimal"/>
      <w:lvlText w:val="%2.%3.%4."/>
      <w:lvlJc w:val="left"/>
      <w:pPr>
        <w:tabs>
          <w:tab w:val="num" w:pos="0"/>
        </w:tabs>
        <w:ind w:left="2556" w:hanging="360"/>
      </w:pPr>
      <w:rPr>
        <w:rFonts w:cs="Times New Roman"/>
      </w:rPr>
    </w:lvl>
    <w:lvl w:ilvl="4">
      <w:start w:val="1"/>
      <w:numFmt w:val="lowerLetter"/>
      <w:lvlText w:val="%2.%3.%4.%5."/>
      <w:lvlJc w:val="left"/>
      <w:pPr>
        <w:tabs>
          <w:tab w:val="num" w:pos="0"/>
        </w:tabs>
        <w:ind w:left="3276" w:hanging="360"/>
      </w:pPr>
      <w:rPr>
        <w:rFonts w:cs="Times New Roman"/>
      </w:rPr>
    </w:lvl>
    <w:lvl w:ilvl="5">
      <w:start w:val="1"/>
      <w:numFmt w:val="lowerRoman"/>
      <w:lvlText w:val="%2.%3.%4.%5.%6."/>
      <w:lvlJc w:val="left"/>
      <w:pPr>
        <w:tabs>
          <w:tab w:val="num" w:pos="0"/>
        </w:tabs>
        <w:ind w:left="3996" w:hanging="180"/>
      </w:pPr>
      <w:rPr>
        <w:rFonts w:cs="Times New Roman"/>
      </w:rPr>
    </w:lvl>
    <w:lvl w:ilvl="6">
      <w:start w:val="1"/>
      <w:numFmt w:val="decimal"/>
      <w:lvlText w:val="%2.%3.%4.%5.%6.%7."/>
      <w:lvlJc w:val="left"/>
      <w:pPr>
        <w:tabs>
          <w:tab w:val="num" w:pos="0"/>
        </w:tabs>
        <w:ind w:left="4716" w:hanging="360"/>
      </w:pPr>
      <w:rPr>
        <w:rFonts w:cs="Times New Roman"/>
      </w:rPr>
    </w:lvl>
    <w:lvl w:ilvl="7">
      <w:start w:val="1"/>
      <w:numFmt w:val="lowerLetter"/>
      <w:lvlText w:val="%2.%3.%4.%5.%6.%7.%8."/>
      <w:lvlJc w:val="left"/>
      <w:pPr>
        <w:tabs>
          <w:tab w:val="num" w:pos="0"/>
        </w:tabs>
        <w:ind w:left="5436" w:hanging="360"/>
      </w:pPr>
      <w:rPr>
        <w:rFonts w:cs="Times New Roman"/>
      </w:rPr>
    </w:lvl>
    <w:lvl w:ilvl="8">
      <w:start w:val="1"/>
      <w:numFmt w:val="lowerRoman"/>
      <w:lvlText w:val="%2.%3.%4.%5.%6.%7.%8.%9."/>
      <w:lvlJc w:val="left"/>
      <w:pPr>
        <w:tabs>
          <w:tab w:val="num" w:pos="0"/>
        </w:tabs>
        <w:ind w:left="6156" w:hanging="180"/>
      </w:pPr>
      <w:rPr>
        <w:rFonts w:cs="Times New Roman"/>
      </w:rPr>
    </w:lvl>
  </w:abstractNum>
  <w:abstractNum w:abstractNumId="25">
    <w:nsid w:val="0000001A"/>
    <w:multiLevelType w:val="multilevel"/>
    <w:tmpl w:val="0000001A"/>
    <w:name w:val="WWNum26"/>
    <w:lvl w:ilvl="0">
      <w:start w:val="4"/>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6">
    <w:nsid w:val="0000001B"/>
    <w:multiLevelType w:val="multilevel"/>
    <w:tmpl w:val="0000001B"/>
    <w:name w:val="WWNum27"/>
    <w:lvl w:ilvl="0">
      <w:start w:val="6"/>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7">
    <w:nsid w:val="0000001C"/>
    <w:multiLevelType w:val="multilevel"/>
    <w:tmpl w:val="0000001C"/>
    <w:name w:val="WWNum28"/>
    <w:lvl w:ilvl="0">
      <w:start w:val="7"/>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8">
    <w:nsid w:val="0000001D"/>
    <w:multiLevelType w:val="multilevel"/>
    <w:tmpl w:val="0000001D"/>
    <w:name w:val="WWNum29"/>
    <w:lvl w:ilvl="0">
      <w:start w:val="9"/>
      <w:numFmt w:val="decimal"/>
      <w:lvlText w:val="%1"/>
      <w:lvlJc w:val="left"/>
      <w:pPr>
        <w:tabs>
          <w:tab w:val="num" w:pos="0"/>
        </w:tabs>
        <w:ind w:left="375" w:hanging="375"/>
      </w:pPr>
      <w:rPr>
        <w:rFonts w:cs="Times New Roman"/>
      </w:rPr>
    </w:lvl>
    <w:lvl w:ilvl="1">
      <w:start w:val="1"/>
      <w:numFmt w:val="decimal"/>
      <w:lvlText w:val="%1.%2"/>
      <w:lvlJc w:val="left"/>
      <w:pPr>
        <w:tabs>
          <w:tab w:val="num" w:pos="-91"/>
        </w:tabs>
        <w:ind w:left="1004"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9">
    <w:nsid w:val="0000001E"/>
    <w:multiLevelType w:val="multilevel"/>
    <w:tmpl w:val="0000001E"/>
    <w:name w:val="WWNum3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0">
    <w:nsid w:val="0000001F"/>
    <w:multiLevelType w:val="multilevel"/>
    <w:tmpl w:val="0000001F"/>
    <w:name w:val="WWNum31"/>
    <w:lvl w:ilvl="0">
      <w:start w:val="1"/>
      <w:numFmt w:val="bullet"/>
      <w:lvlText w:val="-"/>
      <w:lvlJc w:val="left"/>
      <w:pPr>
        <w:tabs>
          <w:tab w:val="num" w:pos="0"/>
        </w:tabs>
        <w:ind w:left="720" w:hanging="360"/>
      </w:pPr>
      <w:rPr>
        <w:rFonts w:ascii="Tahoma" w:hAnsi="Tahom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1">
    <w:nsid w:val="006301C6"/>
    <w:multiLevelType w:val="hybridMultilevel"/>
    <w:tmpl w:val="2924904A"/>
    <w:lvl w:ilvl="0" w:tplc="04080001">
      <w:start w:val="1"/>
      <w:numFmt w:val="bullet"/>
      <w:lvlText w:val=""/>
      <w:lvlJc w:val="left"/>
      <w:pPr>
        <w:ind w:left="720" w:hanging="360"/>
      </w:pPr>
      <w:rPr>
        <w:rFonts w:ascii="Symbol" w:hAnsi="Symbol" w:hint="default"/>
      </w:rPr>
    </w:lvl>
    <w:lvl w:ilvl="1" w:tplc="A4804D7E">
      <w:numFmt w:val="bullet"/>
      <w:lvlText w:val="•"/>
      <w:lvlJc w:val="left"/>
      <w:pPr>
        <w:ind w:left="1800" w:hanging="720"/>
      </w:pPr>
      <w:rPr>
        <w:rFonts w:ascii="Calibri" w:eastAsiaTheme="minorHAnsi" w:hAnsi="Calibri" w:cstheme="minorBid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0AD960F0"/>
    <w:multiLevelType w:val="hybridMultilevel"/>
    <w:tmpl w:val="03B4826C"/>
    <w:lvl w:ilvl="0" w:tplc="04080001">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nsid w:val="0B8513DA"/>
    <w:multiLevelType w:val="hybridMultilevel"/>
    <w:tmpl w:val="91504FA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4">
    <w:nsid w:val="0CFF5192"/>
    <w:multiLevelType w:val="hybridMultilevel"/>
    <w:tmpl w:val="11F401F4"/>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5">
    <w:nsid w:val="1AB82CA1"/>
    <w:multiLevelType w:val="hybridMultilevel"/>
    <w:tmpl w:val="D49CEDE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hint="default"/>
      </w:rPr>
    </w:lvl>
    <w:lvl w:ilvl="8" w:tplc="04080005">
      <w:start w:val="1"/>
      <w:numFmt w:val="bullet"/>
      <w:lvlText w:val=""/>
      <w:lvlJc w:val="left"/>
      <w:pPr>
        <w:ind w:left="7200" w:hanging="360"/>
      </w:pPr>
      <w:rPr>
        <w:rFonts w:ascii="Wingdings" w:hAnsi="Wingdings" w:hint="default"/>
      </w:rPr>
    </w:lvl>
  </w:abstractNum>
  <w:abstractNum w:abstractNumId="36">
    <w:nsid w:val="28020856"/>
    <w:multiLevelType w:val="hybridMultilevel"/>
    <w:tmpl w:val="DF2C5F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37">
    <w:nsid w:val="2B0229BA"/>
    <w:multiLevelType w:val="hybridMultilevel"/>
    <w:tmpl w:val="06C04878"/>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8">
    <w:nsid w:val="3DEE1A32"/>
    <w:multiLevelType w:val="hybridMultilevel"/>
    <w:tmpl w:val="365CC11C"/>
    <w:lvl w:ilvl="0" w:tplc="04080001">
      <w:start w:val="1"/>
      <w:numFmt w:val="bullet"/>
      <w:lvlText w:val=""/>
      <w:lvlJc w:val="left"/>
      <w:pPr>
        <w:ind w:left="1440" w:hanging="360"/>
      </w:pPr>
      <w:rPr>
        <w:rFonts w:ascii="Symbol" w:hAnsi="Symbol"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9">
    <w:nsid w:val="42E0456D"/>
    <w:multiLevelType w:val="hybridMultilevel"/>
    <w:tmpl w:val="31DAE35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Times New Roman"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abstractNum w:abstractNumId="40">
    <w:nsid w:val="43316E12"/>
    <w:multiLevelType w:val="hybridMultilevel"/>
    <w:tmpl w:val="92101CB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1">
    <w:nsid w:val="47B82A94"/>
    <w:multiLevelType w:val="hybridMultilevel"/>
    <w:tmpl w:val="38E86FE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2">
    <w:nsid w:val="4ED32F35"/>
    <w:multiLevelType w:val="hybridMultilevel"/>
    <w:tmpl w:val="98C8DE7A"/>
    <w:lvl w:ilvl="0" w:tplc="04080001">
      <w:start w:val="1"/>
      <w:numFmt w:val="bullet"/>
      <w:lvlText w:val=""/>
      <w:lvlJc w:val="left"/>
      <w:pPr>
        <w:ind w:left="720" w:hanging="360"/>
      </w:pPr>
      <w:rPr>
        <w:rFonts w:ascii="Symbol" w:hAnsi="Symbol" w:hint="default"/>
      </w:rPr>
    </w:lvl>
    <w:lvl w:ilvl="1" w:tplc="0408000F">
      <w:start w:val="1"/>
      <w:numFmt w:val="decimal"/>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523B7AD1"/>
    <w:multiLevelType w:val="hybridMultilevel"/>
    <w:tmpl w:val="0900AD2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44">
    <w:nsid w:val="587412F5"/>
    <w:multiLevelType w:val="hybridMultilevel"/>
    <w:tmpl w:val="FC76BCFC"/>
    <w:lvl w:ilvl="0" w:tplc="04080001">
      <w:start w:val="1"/>
      <w:numFmt w:val="bullet"/>
      <w:lvlText w:val=""/>
      <w:lvlJc w:val="left"/>
      <w:pPr>
        <w:ind w:left="1069" w:hanging="360"/>
      </w:pPr>
      <w:rPr>
        <w:rFonts w:ascii="Symbol" w:hAnsi="Symbol" w:hint="default"/>
      </w:rPr>
    </w:lvl>
    <w:lvl w:ilvl="1" w:tplc="04080003">
      <w:start w:val="1"/>
      <w:numFmt w:val="bullet"/>
      <w:lvlText w:val="o"/>
      <w:lvlJc w:val="left"/>
      <w:pPr>
        <w:ind w:left="1789" w:hanging="360"/>
      </w:pPr>
      <w:rPr>
        <w:rFonts w:ascii="Courier New" w:hAnsi="Courier New" w:hint="default"/>
      </w:rPr>
    </w:lvl>
    <w:lvl w:ilvl="2" w:tplc="04080005">
      <w:start w:val="1"/>
      <w:numFmt w:val="bullet"/>
      <w:lvlText w:val=""/>
      <w:lvlJc w:val="left"/>
      <w:pPr>
        <w:ind w:left="2509" w:hanging="360"/>
      </w:pPr>
      <w:rPr>
        <w:rFonts w:ascii="Wingdings" w:hAnsi="Wingdings" w:hint="default"/>
      </w:rPr>
    </w:lvl>
    <w:lvl w:ilvl="3" w:tplc="04080001">
      <w:start w:val="1"/>
      <w:numFmt w:val="bullet"/>
      <w:lvlText w:val=""/>
      <w:lvlJc w:val="left"/>
      <w:pPr>
        <w:ind w:left="3229" w:hanging="360"/>
      </w:pPr>
      <w:rPr>
        <w:rFonts w:ascii="Symbol" w:hAnsi="Symbol" w:hint="default"/>
      </w:rPr>
    </w:lvl>
    <w:lvl w:ilvl="4" w:tplc="04080003">
      <w:start w:val="1"/>
      <w:numFmt w:val="bullet"/>
      <w:lvlText w:val="o"/>
      <w:lvlJc w:val="left"/>
      <w:pPr>
        <w:ind w:left="3949" w:hanging="360"/>
      </w:pPr>
      <w:rPr>
        <w:rFonts w:ascii="Courier New" w:hAnsi="Courier New" w:hint="default"/>
      </w:rPr>
    </w:lvl>
    <w:lvl w:ilvl="5" w:tplc="04080005">
      <w:start w:val="1"/>
      <w:numFmt w:val="bullet"/>
      <w:lvlText w:val=""/>
      <w:lvlJc w:val="left"/>
      <w:pPr>
        <w:ind w:left="4669" w:hanging="360"/>
      </w:pPr>
      <w:rPr>
        <w:rFonts w:ascii="Wingdings" w:hAnsi="Wingdings" w:hint="default"/>
      </w:rPr>
    </w:lvl>
    <w:lvl w:ilvl="6" w:tplc="04080001">
      <w:start w:val="1"/>
      <w:numFmt w:val="bullet"/>
      <w:lvlText w:val=""/>
      <w:lvlJc w:val="left"/>
      <w:pPr>
        <w:ind w:left="5389" w:hanging="360"/>
      </w:pPr>
      <w:rPr>
        <w:rFonts w:ascii="Symbol" w:hAnsi="Symbol" w:hint="default"/>
      </w:rPr>
    </w:lvl>
    <w:lvl w:ilvl="7" w:tplc="04080003">
      <w:start w:val="1"/>
      <w:numFmt w:val="bullet"/>
      <w:lvlText w:val="o"/>
      <w:lvlJc w:val="left"/>
      <w:pPr>
        <w:ind w:left="6109" w:hanging="360"/>
      </w:pPr>
      <w:rPr>
        <w:rFonts w:ascii="Courier New" w:hAnsi="Courier New" w:hint="default"/>
      </w:rPr>
    </w:lvl>
    <w:lvl w:ilvl="8" w:tplc="04080005">
      <w:start w:val="1"/>
      <w:numFmt w:val="bullet"/>
      <w:lvlText w:val=""/>
      <w:lvlJc w:val="left"/>
      <w:pPr>
        <w:ind w:left="6829" w:hanging="360"/>
      </w:pPr>
      <w:rPr>
        <w:rFonts w:ascii="Wingdings" w:hAnsi="Wingdings" w:hint="default"/>
      </w:rPr>
    </w:lvl>
  </w:abstractNum>
  <w:abstractNum w:abstractNumId="45">
    <w:nsid w:val="6911017A"/>
    <w:multiLevelType w:val="hybridMultilevel"/>
    <w:tmpl w:val="C9D812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nsid w:val="6C356E9D"/>
    <w:multiLevelType w:val="hybridMultilevel"/>
    <w:tmpl w:val="B3C8ADEC"/>
    <w:lvl w:ilvl="0" w:tplc="04080001">
      <w:start w:val="1"/>
      <w:numFmt w:val="bullet"/>
      <w:lvlText w:val=""/>
      <w:lvlJc w:val="left"/>
      <w:pPr>
        <w:ind w:left="1146" w:hanging="360"/>
      </w:pPr>
      <w:rPr>
        <w:rFonts w:ascii="Symbol" w:hAnsi="Symbol" w:hint="default"/>
        <w:color w:val="000000"/>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47">
    <w:nsid w:val="712F6E2F"/>
    <w:multiLevelType w:val="hybridMultilevel"/>
    <w:tmpl w:val="99305B3E"/>
    <w:lvl w:ilvl="0" w:tplc="0408000F">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8">
    <w:nsid w:val="78373A38"/>
    <w:multiLevelType w:val="hybridMultilevel"/>
    <w:tmpl w:val="6150CCDC"/>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9">
    <w:nsid w:val="788314D2"/>
    <w:multiLevelType w:val="hybridMultilevel"/>
    <w:tmpl w:val="D8F4B65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0">
    <w:nsid w:val="79F447BA"/>
    <w:multiLevelType w:val="hybridMultilevel"/>
    <w:tmpl w:val="8D046C28"/>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51">
    <w:nsid w:val="7ADC200E"/>
    <w:multiLevelType w:val="hybridMultilevel"/>
    <w:tmpl w:val="DFE038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3"/>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30"/>
  </w:num>
  <w:num w:numId="19">
    <w:abstractNumId w:val="15"/>
  </w:num>
  <w:num w:numId="20">
    <w:abstractNumId w:val="4"/>
  </w:num>
  <w:num w:numId="21">
    <w:abstractNumId w:val="16"/>
  </w:num>
  <w:num w:numId="22">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0"/>
  </w:num>
  <w:num w:numId="32">
    <w:abstractNumId w:val="21"/>
  </w:num>
  <w:num w:numId="33">
    <w:abstractNumId w:val="22"/>
  </w:num>
  <w:num w:numId="34">
    <w:abstractNumId w:val="23"/>
  </w:num>
  <w:num w:numId="35">
    <w:abstractNumId w:val="9"/>
  </w:num>
  <w:num w:numId="36">
    <w:abstractNumId w:val="11"/>
    <w:lvlOverride w:ilvl="0">
      <w:startOverride w:val="1"/>
    </w:lvlOverride>
    <w:lvlOverride w:ilvl="1"/>
    <w:lvlOverride w:ilvl="2"/>
    <w:lvlOverride w:ilvl="3"/>
    <w:lvlOverride w:ilvl="4"/>
    <w:lvlOverride w:ilvl="5"/>
    <w:lvlOverride w:ilvl="6"/>
    <w:lvlOverride w:ilvl="7"/>
    <w:lvlOverride w:ilvl="8"/>
  </w:num>
  <w:num w:numId="37">
    <w:abstractNumId w:val="46"/>
  </w:num>
  <w:num w:numId="38">
    <w:abstractNumId w:val="31"/>
  </w:num>
  <w:num w:numId="39">
    <w:abstractNumId w:val="34"/>
  </w:num>
  <w:num w:numId="40">
    <w:abstractNumId w:val="42"/>
  </w:num>
  <w:num w:numId="41">
    <w:abstractNumId w:val="11"/>
  </w:num>
  <w:num w:numId="42">
    <w:abstractNumId w:val="32"/>
  </w:num>
  <w:num w:numId="43">
    <w:abstractNumId w:val="38"/>
  </w:num>
  <w:num w:numId="44">
    <w:abstractNumId w:val="47"/>
  </w:num>
  <w:num w:numId="45">
    <w:abstractNumId w:val="51"/>
  </w:num>
  <w:num w:numId="46">
    <w:abstractNumId w:val="1"/>
  </w:num>
  <w:num w:numId="47">
    <w:abstractNumId w:val="5"/>
  </w:num>
  <w:num w:numId="48">
    <w:abstractNumId w:val="10"/>
  </w:num>
  <w:num w:numId="49">
    <w:abstractNumId w:val="24"/>
  </w:num>
  <w:num w:numId="50">
    <w:abstractNumId w:val="26"/>
  </w:num>
  <w:num w:numId="51">
    <w:abstractNumId w:val="0"/>
  </w:num>
  <w:num w:numId="52">
    <w:abstractNumId w:val="2"/>
  </w:num>
  <w:num w:numId="53">
    <w:abstractNumId w:val="6"/>
  </w:num>
  <w:num w:numId="54">
    <w:abstractNumId w:val="7"/>
  </w:num>
  <w:num w:numId="55">
    <w:abstractNumId w:val="25"/>
  </w:num>
  <w:num w:numId="56">
    <w:abstractNumId w:val="27"/>
  </w:num>
  <w:num w:numId="57">
    <w:abstractNumId w:val="28"/>
  </w:num>
  <w:num w:numId="58">
    <w:abstractNumId w:val="29"/>
  </w:num>
  <w:num w:numId="59">
    <w:abstractNumId w:val="44"/>
  </w:num>
  <w:num w:numId="60">
    <w:abstractNumId w:val="43"/>
  </w:num>
  <w:num w:numId="61">
    <w:abstractNumId w:val="35"/>
  </w:num>
  <w:num w:numId="62">
    <w:abstractNumId w:val="37"/>
  </w:num>
  <w:num w:numId="63">
    <w:abstractNumId w:val="48"/>
  </w:num>
  <w:num w:numId="64">
    <w:abstractNumId w:val="40"/>
  </w:num>
  <w:num w:numId="65">
    <w:abstractNumId w:val="41"/>
  </w:num>
  <w:num w:numId="66">
    <w:abstractNumId w:val="33"/>
  </w:num>
  <w:num w:numId="67">
    <w:abstractNumId w:val="36"/>
  </w:num>
  <w:num w:numId="68">
    <w:abstractNumId w:val="50"/>
  </w:num>
  <w:num w:numId="69">
    <w:abstractNumId w:val="45"/>
  </w:num>
  <w:num w:numId="70">
    <w:abstractNumId w:val="4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9C5"/>
    <w:rsid w:val="00010E7C"/>
    <w:rsid w:val="00012D44"/>
    <w:rsid w:val="0002215D"/>
    <w:rsid w:val="000259CF"/>
    <w:rsid w:val="00027BBE"/>
    <w:rsid w:val="00030180"/>
    <w:rsid w:val="000307A3"/>
    <w:rsid w:val="00035385"/>
    <w:rsid w:val="000407DE"/>
    <w:rsid w:val="000418BB"/>
    <w:rsid w:val="00051A42"/>
    <w:rsid w:val="000533F1"/>
    <w:rsid w:val="00055303"/>
    <w:rsid w:val="00055437"/>
    <w:rsid w:val="00057128"/>
    <w:rsid w:val="000701E4"/>
    <w:rsid w:val="0007463F"/>
    <w:rsid w:val="00075734"/>
    <w:rsid w:val="0008419E"/>
    <w:rsid w:val="00087561"/>
    <w:rsid w:val="00087703"/>
    <w:rsid w:val="00096B4B"/>
    <w:rsid w:val="000A1418"/>
    <w:rsid w:val="000A3574"/>
    <w:rsid w:val="000A52C6"/>
    <w:rsid w:val="000B141D"/>
    <w:rsid w:val="000B256D"/>
    <w:rsid w:val="000C0F96"/>
    <w:rsid w:val="000C1862"/>
    <w:rsid w:val="000C244B"/>
    <w:rsid w:val="000C647D"/>
    <w:rsid w:val="000D36CC"/>
    <w:rsid w:val="000E3DE7"/>
    <w:rsid w:val="000E42B4"/>
    <w:rsid w:val="000E65F2"/>
    <w:rsid w:val="000F1360"/>
    <w:rsid w:val="000F1D49"/>
    <w:rsid w:val="000F6FB8"/>
    <w:rsid w:val="00102525"/>
    <w:rsid w:val="0011041D"/>
    <w:rsid w:val="001123FA"/>
    <w:rsid w:val="0011757D"/>
    <w:rsid w:val="001223ED"/>
    <w:rsid w:val="00124507"/>
    <w:rsid w:val="001247F6"/>
    <w:rsid w:val="001259AE"/>
    <w:rsid w:val="00127ED2"/>
    <w:rsid w:val="0013426A"/>
    <w:rsid w:val="00137E9F"/>
    <w:rsid w:val="00142775"/>
    <w:rsid w:val="00144339"/>
    <w:rsid w:val="00145E7F"/>
    <w:rsid w:val="001524CE"/>
    <w:rsid w:val="00153F36"/>
    <w:rsid w:val="00154F25"/>
    <w:rsid w:val="00156203"/>
    <w:rsid w:val="00157D16"/>
    <w:rsid w:val="00161F70"/>
    <w:rsid w:val="00162326"/>
    <w:rsid w:val="001766E3"/>
    <w:rsid w:val="00177E28"/>
    <w:rsid w:val="001802E8"/>
    <w:rsid w:val="00183935"/>
    <w:rsid w:val="00185C9F"/>
    <w:rsid w:val="00196891"/>
    <w:rsid w:val="00197AD7"/>
    <w:rsid w:val="001A2332"/>
    <w:rsid w:val="001A3CBA"/>
    <w:rsid w:val="001B01C7"/>
    <w:rsid w:val="001B0830"/>
    <w:rsid w:val="001B59AF"/>
    <w:rsid w:val="001B5E61"/>
    <w:rsid w:val="001B7E75"/>
    <w:rsid w:val="001C0009"/>
    <w:rsid w:val="001C337A"/>
    <w:rsid w:val="001D2895"/>
    <w:rsid w:val="001D76F6"/>
    <w:rsid w:val="001E1F52"/>
    <w:rsid w:val="001E7B4D"/>
    <w:rsid w:val="001F2418"/>
    <w:rsid w:val="001F4E5C"/>
    <w:rsid w:val="002047A6"/>
    <w:rsid w:val="00212468"/>
    <w:rsid w:val="002142F6"/>
    <w:rsid w:val="002173C4"/>
    <w:rsid w:val="00226E50"/>
    <w:rsid w:val="00227BAC"/>
    <w:rsid w:val="00243B40"/>
    <w:rsid w:val="00244B4E"/>
    <w:rsid w:val="00245CAF"/>
    <w:rsid w:val="00250861"/>
    <w:rsid w:val="002521D9"/>
    <w:rsid w:val="0025486D"/>
    <w:rsid w:val="00254C63"/>
    <w:rsid w:val="002563C1"/>
    <w:rsid w:val="00256D39"/>
    <w:rsid w:val="00262026"/>
    <w:rsid w:val="00267A9E"/>
    <w:rsid w:val="002717EB"/>
    <w:rsid w:val="0027263F"/>
    <w:rsid w:val="002758B5"/>
    <w:rsid w:val="00277866"/>
    <w:rsid w:val="00280250"/>
    <w:rsid w:val="00280914"/>
    <w:rsid w:val="00283E64"/>
    <w:rsid w:val="0028552A"/>
    <w:rsid w:val="00291E71"/>
    <w:rsid w:val="00293E7A"/>
    <w:rsid w:val="002B6BC2"/>
    <w:rsid w:val="002C2D7D"/>
    <w:rsid w:val="002C641E"/>
    <w:rsid w:val="002D4E94"/>
    <w:rsid w:val="002D52DD"/>
    <w:rsid w:val="002D63F0"/>
    <w:rsid w:val="002D7C77"/>
    <w:rsid w:val="002E314A"/>
    <w:rsid w:val="002F0265"/>
    <w:rsid w:val="002F4785"/>
    <w:rsid w:val="002F6A60"/>
    <w:rsid w:val="00312CDB"/>
    <w:rsid w:val="003205FE"/>
    <w:rsid w:val="003230D7"/>
    <w:rsid w:val="003275C9"/>
    <w:rsid w:val="0033162F"/>
    <w:rsid w:val="003446A9"/>
    <w:rsid w:val="00351D71"/>
    <w:rsid w:val="003524B4"/>
    <w:rsid w:val="003537F0"/>
    <w:rsid w:val="00355A27"/>
    <w:rsid w:val="00362218"/>
    <w:rsid w:val="00365AC1"/>
    <w:rsid w:val="00371C70"/>
    <w:rsid w:val="00374C53"/>
    <w:rsid w:val="00376C50"/>
    <w:rsid w:val="003848A8"/>
    <w:rsid w:val="00386EE5"/>
    <w:rsid w:val="003908E7"/>
    <w:rsid w:val="00391755"/>
    <w:rsid w:val="003926F0"/>
    <w:rsid w:val="003A12A7"/>
    <w:rsid w:val="003A592F"/>
    <w:rsid w:val="003B0A95"/>
    <w:rsid w:val="003B20DF"/>
    <w:rsid w:val="003B397D"/>
    <w:rsid w:val="003B6E0F"/>
    <w:rsid w:val="003B7A09"/>
    <w:rsid w:val="003C041F"/>
    <w:rsid w:val="003C2714"/>
    <w:rsid w:val="003C6D40"/>
    <w:rsid w:val="003D7666"/>
    <w:rsid w:val="003F4631"/>
    <w:rsid w:val="003F6E13"/>
    <w:rsid w:val="00406A50"/>
    <w:rsid w:val="00407E72"/>
    <w:rsid w:val="00413CC1"/>
    <w:rsid w:val="004152A4"/>
    <w:rsid w:val="004160D0"/>
    <w:rsid w:val="00416B0F"/>
    <w:rsid w:val="00422196"/>
    <w:rsid w:val="004234CB"/>
    <w:rsid w:val="00430445"/>
    <w:rsid w:val="00431BE7"/>
    <w:rsid w:val="004340E5"/>
    <w:rsid w:val="00434C45"/>
    <w:rsid w:val="00437DAE"/>
    <w:rsid w:val="0044549B"/>
    <w:rsid w:val="004456C8"/>
    <w:rsid w:val="004467E7"/>
    <w:rsid w:val="00451F13"/>
    <w:rsid w:val="00455455"/>
    <w:rsid w:val="0046271D"/>
    <w:rsid w:val="00477748"/>
    <w:rsid w:val="00480198"/>
    <w:rsid w:val="0049363E"/>
    <w:rsid w:val="004A034F"/>
    <w:rsid w:val="004B210D"/>
    <w:rsid w:val="004B2377"/>
    <w:rsid w:val="004B67E0"/>
    <w:rsid w:val="004B69ED"/>
    <w:rsid w:val="004C35BD"/>
    <w:rsid w:val="004D7BEA"/>
    <w:rsid w:val="004E540E"/>
    <w:rsid w:val="004E7F40"/>
    <w:rsid w:val="004F0D1E"/>
    <w:rsid w:val="004F2C97"/>
    <w:rsid w:val="004F3D50"/>
    <w:rsid w:val="004F4D6F"/>
    <w:rsid w:val="00517E16"/>
    <w:rsid w:val="005221AB"/>
    <w:rsid w:val="005259C5"/>
    <w:rsid w:val="00530809"/>
    <w:rsid w:val="0054107C"/>
    <w:rsid w:val="005415C5"/>
    <w:rsid w:val="0054455A"/>
    <w:rsid w:val="00544B98"/>
    <w:rsid w:val="00544BFA"/>
    <w:rsid w:val="00547BE2"/>
    <w:rsid w:val="005524A7"/>
    <w:rsid w:val="00556144"/>
    <w:rsid w:val="00561CC5"/>
    <w:rsid w:val="005664E7"/>
    <w:rsid w:val="00571212"/>
    <w:rsid w:val="00572BB6"/>
    <w:rsid w:val="00572F1C"/>
    <w:rsid w:val="00580894"/>
    <w:rsid w:val="005854E7"/>
    <w:rsid w:val="00586145"/>
    <w:rsid w:val="005878B5"/>
    <w:rsid w:val="00587A41"/>
    <w:rsid w:val="005901E9"/>
    <w:rsid w:val="0059274C"/>
    <w:rsid w:val="00596617"/>
    <w:rsid w:val="005A7D11"/>
    <w:rsid w:val="005B6D06"/>
    <w:rsid w:val="005B72B2"/>
    <w:rsid w:val="005C0213"/>
    <w:rsid w:val="005C2DD0"/>
    <w:rsid w:val="005C62E6"/>
    <w:rsid w:val="005C71BE"/>
    <w:rsid w:val="005D25DB"/>
    <w:rsid w:val="005D3784"/>
    <w:rsid w:val="005D6C09"/>
    <w:rsid w:val="005E1905"/>
    <w:rsid w:val="005E1E72"/>
    <w:rsid w:val="005E56D9"/>
    <w:rsid w:val="005F1BC0"/>
    <w:rsid w:val="0061174B"/>
    <w:rsid w:val="0062044D"/>
    <w:rsid w:val="006339DC"/>
    <w:rsid w:val="00633F17"/>
    <w:rsid w:val="00640261"/>
    <w:rsid w:val="00643F9D"/>
    <w:rsid w:val="0064663F"/>
    <w:rsid w:val="0065244B"/>
    <w:rsid w:val="006560B3"/>
    <w:rsid w:val="0065766C"/>
    <w:rsid w:val="0066176B"/>
    <w:rsid w:val="006627FB"/>
    <w:rsid w:val="006677D3"/>
    <w:rsid w:val="0067007F"/>
    <w:rsid w:val="00683CDB"/>
    <w:rsid w:val="006868B6"/>
    <w:rsid w:val="006968EC"/>
    <w:rsid w:val="00697EC3"/>
    <w:rsid w:val="006A10CD"/>
    <w:rsid w:val="006A5BFC"/>
    <w:rsid w:val="006B47DC"/>
    <w:rsid w:val="006D2C38"/>
    <w:rsid w:val="006D5410"/>
    <w:rsid w:val="006E6B9C"/>
    <w:rsid w:val="006F08CB"/>
    <w:rsid w:val="006F24AE"/>
    <w:rsid w:val="006F361D"/>
    <w:rsid w:val="00701E95"/>
    <w:rsid w:val="00706239"/>
    <w:rsid w:val="00714C87"/>
    <w:rsid w:val="0073255A"/>
    <w:rsid w:val="00733DE6"/>
    <w:rsid w:val="00741BDE"/>
    <w:rsid w:val="007432CE"/>
    <w:rsid w:val="00754AE1"/>
    <w:rsid w:val="00757D9E"/>
    <w:rsid w:val="0076089C"/>
    <w:rsid w:val="007626A2"/>
    <w:rsid w:val="00766B3B"/>
    <w:rsid w:val="00770184"/>
    <w:rsid w:val="00772956"/>
    <w:rsid w:val="0078075D"/>
    <w:rsid w:val="007820D6"/>
    <w:rsid w:val="00783C7F"/>
    <w:rsid w:val="00785FEC"/>
    <w:rsid w:val="00790B6B"/>
    <w:rsid w:val="007944A9"/>
    <w:rsid w:val="007967FA"/>
    <w:rsid w:val="00797899"/>
    <w:rsid w:val="007A078F"/>
    <w:rsid w:val="007A47CB"/>
    <w:rsid w:val="007A74E0"/>
    <w:rsid w:val="007B0339"/>
    <w:rsid w:val="007B538A"/>
    <w:rsid w:val="007C5264"/>
    <w:rsid w:val="007C7543"/>
    <w:rsid w:val="007D68A3"/>
    <w:rsid w:val="007D7B8E"/>
    <w:rsid w:val="007E0478"/>
    <w:rsid w:val="007E11A5"/>
    <w:rsid w:val="007F160A"/>
    <w:rsid w:val="00804C07"/>
    <w:rsid w:val="00817AB7"/>
    <w:rsid w:val="0082256A"/>
    <w:rsid w:val="0082256D"/>
    <w:rsid w:val="00826839"/>
    <w:rsid w:val="00834E4F"/>
    <w:rsid w:val="008404AD"/>
    <w:rsid w:val="008512E7"/>
    <w:rsid w:val="00851B71"/>
    <w:rsid w:val="00851D65"/>
    <w:rsid w:val="0085383B"/>
    <w:rsid w:val="00855414"/>
    <w:rsid w:val="00855AD9"/>
    <w:rsid w:val="00862FA9"/>
    <w:rsid w:val="00871C86"/>
    <w:rsid w:val="008774C3"/>
    <w:rsid w:val="0088106E"/>
    <w:rsid w:val="008876AB"/>
    <w:rsid w:val="00887903"/>
    <w:rsid w:val="008928CD"/>
    <w:rsid w:val="0089383D"/>
    <w:rsid w:val="008A05AC"/>
    <w:rsid w:val="008A1AFA"/>
    <w:rsid w:val="008A1B3F"/>
    <w:rsid w:val="008B55C3"/>
    <w:rsid w:val="008B6237"/>
    <w:rsid w:val="008B6900"/>
    <w:rsid w:val="008B6D8C"/>
    <w:rsid w:val="008C0E75"/>
    <w:rsid w:val="008C2BBF"/>
    <w:rsid w:val="008C7D94"/>
    <w:rsid w:val="008D2462"/>
    <w:rsid w:val="008D27A3"/>
    <w:rsid w:val="008D6888"/>
    <w:rsid w:val="008F260A"/>
    <w:rsid w:val="009043D8"/>
    <w:rsid w:val="00904582"/>
    <w:rsid w:val="009131F2"/>
    <w:rsid w:val="00914AAB"/>
    <w:rsid w:val="00915539"/>
    <w:rsid w:val="0092155A"/>
    <w:rsid w:val="0092384B"/>
    <w:rsid w:val="0092643F"/>
    <w:rsid w:val="0094038E"/>
    <w:rsid w:val="00946293"/>
    <w:rsid w:val="009504AE"/>
    <w:rsid w:val="0095669A"/>
    <w:rsid w:val="00957642"/>
    <w:rsid w:val="00960286"/>
    <w:rsid w:val="00963C77"/>
    <w:rsid w:val="0096439E"/>
    <w:rsid w:val="009725E7"/>
    <w:rsid w:val="00972FF4"/>
    <w:rsid w:val="00973B94"/>
    <w:rsid w:val="00977EA6"/>
    <w:rsid w:val="00983B32"/>
    <w:rsid w:val="00983FE3"/>
    <w:rsid w:val="00995845"/>
    <w:rsid w:val="00996376"/>
    <w:rsid w:val="009976A6"/>
    <w:rsid w:val="009A00F3"/>
    <w:rsid w:val="009A05CF"/>
    <w:rsid w:val="009A08C5"/>
    <w:rsid w:val="009A22FD"/>
    <w:rsid w:val="009A48DE"/>
    <w:rsid w:val="009B50E0"/>
    <w:rsid w:val="009B6489"/>
    <w:rsid w:val="009C206F"/>
    <w:rsid w:val="009D5636"/>
    <w:rsid w:val="009E067B"/>
    <w:rsid w:val="009E17B2"/>
    <w:rsid w:val="009F150B"/>
    <w:rsid w:val="009F2AC2"/>
    <w:rsid w:val="009F40E8"/>
    <w:rsid w:val="00A00A39"/>
    <w:rsid w:val="00A0124D"/>
    <w:rsid w:val="00A04AEE"/>
    <w:rsid w:val="00A04D24"/>
    <w:rsid w:val="00A07207"/>
    <w:rsid w:val="00A10653"/>
    <w:rsid w:val="00A10746"/>
    <w:rsid w:val="00A15DDA"/>
    <w:rsid w:val="00A17769"/>
    <w:rsid w:val="00A3063B"/>
    <w:rsid w:val="00A306AF"/>
    <w:rsid w:val="00A35374"/>
    <w:rsid w:val="00A40779"/>
    <w:rsid w:val="00A407FE"/>
    <w:rsid w:val="00A43303"/>
    <w:rsid w:val="00A46F3B"/>
    <w:rsid w:val="00A534A4"/>
    <w:rsid w:val="00A54113"/>
    <w:rsid w:val="00A54C39"/>
    <w:rsid w:val="00A6097C"/>
    <w:rsid w:val="00A62349"/>
    <w:rsid w:val="00A643ED"/>
    <w:rsid w:val="00A83AB9"/>
    <w:rsid w:val="00A86B2F"/>
    <w:rsid w:val="00A86CE6"/>
    <w:rsid w:val="00A8716D"/>
    <w:rsid w:val="00AA6CCB"/>
    <w:rsid w:val="00AB2F75"/>
    <w:rsid w:val="00AB3F8E"/>
    <w:rsid w:val="00AC1BB9"/>
    <w:rsid w:val="00AC1E35"/>
    <w:rsid w:val="00AD1264"/>
    <w:rsid w:val="00AD6F72"/>
    <w:rsid w:val="00AE0500"/>
    <w:rsid w:val="00AE0B9A"/>
    <w:rsid w:val="00AE357A"/>
    <w:rsid w:val="00AE7B88"/>
    <w:rsid w:val="00AF4A6D"/>
    <w:rsid w:val="00AF64FE"/>
    <w:rsid w:val="00B01FF9"/>
    <w:rsid w:val="00B06531"/>
    <w:rsid w:val="00B07147"/>
    <w:rsid w:val="00B07E92"/>
    <w:rsid w:val="00B17D25"/>
    <w:rsid w:val="00B23DA3"/>
    <w:rsid w:val="00B40E25"/>
    <w:rsid w:val="00B462E2"/>
    <w:rsid w:val="00B55CD4"/>
    <w:rsid w:val="00B55EED"/>
    <w:rsid w:val="00B60C62"/>
    <w:rsid w:val="00B655AE"/>
    <w:rsid w:val="00B80544"/>
    <w:rsid w:val="00B80FB8"/>
    <w:rsid w:val="00B90B83"/>
    <w:rsid w:val="00BA60F4"/>
    <w:rsid w:val="00BA6869"/>
    <w:rsid w:val="00BB0748"/>
    <w:rsid w:val="00BB0B60"/>
    <w:rsid w:val="00BB2593"/>
    <w:rsid w:val="00BB355E"/>
    <w:rsid w:val="00BB67FF"/>
    <w:rsid w:val="00BB6D88"/>
    <w:rsid w:val="00BC053D"/>
    <w:rsid w:val="00BC324D"/>
    <w:rsid w:val="00BC4E32"/>
    <w:rsid w:val="00BC67BF"/>
    <w:rsid w:val="00BD3953"/>
    <w:rsid w:val="00BE109C"/>
    <w:rsid w:val="00BE2A15"/>
    <w:rsid w:val="00BE6C02"/>
    <w:rsid w:val="00C00F6A"/>
    <w:rsid w:val="00C04363"/>
    <w:rsid w:val="00C0590C"/>
    <w:rsid w:val="00C06D91"/>
    <w:rsid w:val="00C11290"/>
    <w:rsid w:val="00C1301F"/>
    <w:rsid w:val="00C14324"/>
    <w:rsid w:val="00C30C4C"/>
    <w:rsid w:val="00C311A1"/>
    <w:rsid w:val="00C4327A"/>
    <w:rsid w:val="00C46D95"/>
    <w:rsid w:val="00C5271F"/>
    <w:rsid w:val="00C61B0B"/>
    <w:rsid w:val="00C61CBF"/>
    <w:rsid w:val="00C624B3"/>
    <w:rsid w:val="00C74790"/>
    <w:rsid w:val="00C7601F"/>
    <w:rsid w:val="00C81915"/>
    <w:rsid w:val="00C81ADB"/>
    <w:rsid w:val="00C82837"/>
    <w:rsid w:val="00C83B3C"/>
    <w:rsid w:val="00C92158"/>
    <w:rsid w:val="00C927F8"/>
    <w:rsid w:val="00C94543"/>
    <w:rsid w:val="00C953A9"/>
    <w:rsid w:val="00CA2602"/>
    <w:rsid w:val="00CB0BAC"/>
    <w:rsid w:val="00CB4F0F"/>
    <w:rsid w:val="00CC0B72"/>
    <w:rsid w:val="00CC0B7B"/>
    <w:rsid w:val="00CC1632"/>
    <w:rsid w:val="00CC22B3"/>
    <w:rsid w:val="00CC4392"/>
    <w:rsid w:val="00CC63CC"/>
    <w:rsid w:val="00CC69E0"/>
    <w:rsid w:val="00CD3B12"/>
    <w:rsid w:val="00CE0AF8"/>
    <w:rsid w:val="00CE6FAF"/>
    <w:rsid w:val="00CF0121"/>
    <w:rsid w:val="00CF32EF"/>
    <w:rsid w:val="00D057DE"/>
    <w:rsid w:val="00D060A5"/>
    <w:rsid w:val="00D074C7"/>
    <w:rsid w:val="00D076F6"/>
    <w:rsid w:val="00D1091C"/>
    <w:rsid w:val="00D10B34"/>
    <w:rsid w:val="00D15BF2"/>
    <w:rsid w:val="00D15F6A"/>
    <w:rsid w:val="00D20E9C"/>
    <w:rsid w:val="00D212B8"/>
    <w:rsid w:val="00D21E5D"/>
    <w:rsid w:val="00D2346B"/>
    <w:rsid w:val="00D236F2"/>
    <w:rsid w:val="00D23C29"/>
    <w:rsid w:val="00D34E46"/>
    <w:rsid w:val="00D40B56"/>
    <w:rsid w:val="00D42385"/>
    <w:rsid w:val="00D61149"/>
    <w:rsid w:val="00D64FFB"/>
    <w:rsid w:val="00D65EA6"/>
    <w:rsid w:val="00D75FBE"/>
    <w:rsid w:val="00D82417"/>
    <w:rsid w:val="00D83768"/>
    <w:rsid w:val="00D906B1"/>
    <w:rsid w:val="00D90DE6"/>
    <w:rsid w:val="00D92113"/>
    <w:rsid w:val="00D9530E"/>
    <w:rsid w:val="00DB395A"/>
    <w:rsid w:val="00DB6CC7"/>
    <w:rsid w:val="00DC0AF4"/>
    <w:rsid w:val="00DC3B4A"/>
    <w:rsid w:val="00DC5CFF"/>
    <w:rsid w:val="00DD1C9E"/>
    <w:rsid w:val="00DD3A81"/>
    <w:rsid w:val="00DD3EC9"/>
    <w:rsid w:val="00DE24FF"/>
    <w:rsid w:val="00DF1E99"/>
    <w:rsid w:val="00DF47F2"/>
    <w:rsid w:val="00E00F3F"/>
    <w:rsid w:val="00E039F3"/>
    <w:rsid w:val="00E17098"/>
    <w:rsid w:val="00E238A5"/>
    <w:rsid w:val="00E2465D"/>
    <w:rsid w:val="00E3103E"/>
    <w:rsid w:val="00E32223"/>
    <w:rsid w:val="00E3403C"/>
    <w:rsid w:val="00E36E5B"/>
    <w:rsid w:val="00E47A86"/>
    <w:rsid w:val="00E52149"/>
    <w:rsid w:val="00E746BA"/>
    <w:rsid w:val="00E84289"/>
    <w:rsid w:val="00E92CFB"/>
    <w:rsid w:val="00E9590F"/>
    <w:rsid w:val="00E9694E"/>
    <w:rsid w:val="00E978B5"/>
    <w:rsid w:val="00EB18A6"/>
    <w:rsid w:val="00EB4C0A"/>
    <w:rsid w:val="00EC3F30"/>
    <w:rsid w:val="00ED1251"/>
    <w:rsid w:val="00ED3777"/>
    <w:rsid w:val="00ED44EE"/>
    <w:rsid w:val="00EE69E9"/>
    <w:rsid w:val="00EF18F3"/>
    <w:rsid w:val="00EF5566"/>
    <w:rsid w:val="00F06523"/>
    <w:rsid w:val="00F1022B"/>
    <w:rsid w:val="00F14186"/>
    <w:rsid w:val="00F1636E"/>
    <w:rsid w:val="00F1673F"/>
    <w:rsid w:val="00F1761F"/>
    <w:rsid w:val="00F23265"/>
    <w:rsid w:val="00F2577C"/>
    <w:rsid w:val="00F26E18"/>
    <w:rsid w:val="00F320F3"/>
    <w:rsid w:val="00F324EE"/>
    <w:rsid w:val="00F340D3"/>
    <w:rsid w:val="00F34FB2"/>
    <w:rsid w:val="00F3515B"/>
    <w:rsid w:val="00F36CF2"/>
    <w:rsid w:val="00F41B16"/>
    <w:rsid w:val="00F54701"/>
    <w:rsid w:val="00F54A15"/>
    <w:rsid w:val="00F55AEA"/>
    <w:rsid w:val="00F57431"/>
    <w:rsid w:val="00F62DCD"/>
    <w:rsid w:val="00F66725"/>
    <w:rsid w:val="00F7235B"/>
    <w:rsid w:val="00F744BA"/>
    <w:rsid w:val="00F74BC7"/>
    <w:rsid w:val="00F77CBF"/>
    <w:rsid w:val="00F77F10"/>
    <w:rsid w:val="00F84270"/>
    <w:rsid w:val="00F87520"/>
    <w:rsid w:val="00F9316F"/>
    <w:rsid w:val="00FA0029"/>
    <w:rsid w:val="00FA5078"/>
    <w:rsid w:val="00FA5A27"/>
    <w:rsid w:val="00FA6945"/>
    <w:rsid w:val="00FB0A40"/>
    <w:rsid w:val="00FB14E3"/>
    <w:rsid w:val="00FB1F37"/>
    <w:rsid w:val="00FB51E1"/>
    <w:rsid w:val="00FC0849"/>
    <w:rsid w:val="00FC301E"/>
    <w:rsid w:val="00FC3420"/>
    <w:rsid w:val="00FC7F26"/>
    <w:rsid w:val="00FD0C6D"/>
    <w:rsid w:val="00FD21F7"/>
    <w:rsid w:val="00FE11B8"/>
    <w:rsid w:val="00FE3420"/>
    <w:rsid w:val="00FE6366"/>
    <w:rsid w:val="00FF1C1D"/>
    <w:rsid w:val="00FF2C0B"/>
    <w:rsid w:val="00FF4879"/>
    <w:rsid w:val="00FF5C29"/>
    <w:rsid w:val="00FF76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Char"/>
    <w:qFormat/>
    <w:rsid w:val="005259C5"/>
    <w:pPr>
      <w:keepNext/>
      <w:numPr>
        <w:numId w:val="1"/>
      </w:numPr>
      <w:tabs>
        <w:tab w:val="left" w:pos="720"/>
      </w:tabs>
      <w:suppressAutoHyphens/>
      <w:spacing w:before="240" w:after="60" w:line="360" w:lineRule="atLeast"/>
      <w:jc w:val="center"/>
      <w:outlineLvl w:val="0"/>
    </w:pPr>
    <w:rPr>
      <w:rFonts w:ascii="Tahoma" w:eastAsia="Times New Roman" w:hAnsi="Tahoma" w:cs="Arial"/>
      <w:b/>
      <w:bCs/>
      <w:color w:val="00000A"/>
      <w:kern w:val="2"/>
      <w:sz w:val="24"/>
      <w:szCs w:val="32"/>
      <w:lang w:eastAsia="hi-IN" w:bidi="hi-IN"/>
    </w:rPr>
  </w:style>
  <w:style w:type="paragraph" w:styleId="2">
    <w:name w:val="heading 2"/>
    <w:basedOn w:val="a"/>
    <w:next w:val="a0"/>
    <w:link w:val="2Char"/>
    <w:unhideWhenUsed/>
    <w:qFormat/>
    <w:rsid w:val="005259C5"/>
    <w:pPr>
      <w:keepNext/>
      <w:numPr>
        <w:ilvl w:val="1"/>
        <w:numId w:val="1"/>
      </w:numPr>
      <w:tabs>
        <w:tab w:val="left" w:pos="720"/>
      </w:tabs>
      <w:suppressAutoHyphens/>
      <w:spacing w:before="240" w:after="60" w:line="360" w:lineRule="atLeast"/>
      <w:outlineLvl w:val="1"/>
    </w:pPr>
    <w:rPr>
      <w:rFonts w:ascii="Tahoma" w:eastAsia="Times New Roman" w:hAnsi="Tahoma" w:cs="Arial"/>
      <w:b/>
      <w:bCs/>
      <w:i/>
      <w:iCs/>
      <w:color w:val="00000A"/>
      <w:kern w:val="2"/>
      <w:sz w:val="24"/>
      <w:szCs w:val="28"/>
      <w:lang w:eastAsia="hi-IN" w:bidi="hi-IN"/>
    </w:rPr>
  </w:style>
  <w:style w:type="paragraph" w:styleId="3">
    <w:name w:val="heading 3"/>
    <w:basedOn w:val="a"/>
    <w:next w:val="a0"/>
    <w:link w:val="3Char"/>
    <w:unhideWhenUsed/>
    <w:qFormat/>
    <w:rsid w:val="005259C5"/>
    <w:pPr>
      <w:keepNext/>
      <w:numPr>
        <w:ilvl w:val="2"/>
        <w:numId w:val="1"/>
      </w:numPr>
      <w:suppressAutoHyphens/>
      <w:spacing w:before="240" w:after="60" w:line="360" w:lineRule="atLeast"/>
      <w:jc w:val="both"/>
      <w:outlineLvl w:val="2"/>
    </w:pPr>
    <w:rPr>
      <w:rFonts w:ascii="Tahoma" w:eastAsia="Times New Roman" w:hAnsi="Tahoma" w:cs="Arial"/>
      <w:b/>
      <w:bCs/>
      <w:color w:val="00000A"/>
      <w:kern w:val="2"/>
      <w:sz w:val="24"/>
      <w:szCs w:val="26"/>
      <w:lang w:eastAsia="hi-IN" w:bidi="hi-IN"/>
    </w:rPr>
  </w:style>
  <w:style w:type="paragraph" w:styleId="4">
    <w:name w:val="heading 4"/>
    <w:basedOn w:val="a"/>
    <w:next w:val="a0"/>
    <w:link w:val="4Char"/>
    <w:unhideWhenUsed/>
    <w:qFormat/>
    <w:rsid w:val="005259C5"/>
    <w:pPr>
      <w:keepNext/>
      <w:numPr>
        <w:ilvl w:val="3"/>
        <w:numId w:val="1"/>
      </w:numPr>
      <w:tabs>
        <w:tab w:val="left" w:pos="720"/>
      </w:tabs>
      <w:suppressAutoHyphens/>
      <w:spacing w:after="0" w:line="100" w:lineRule="atLeast"/>
      <w:outlineLvl w:val="3"/>
    </w:pPr>
    <w:rPr>
      <w:rFonts w:ascii="Tahoma" w:eastAsia="Times New Roman" w:hAnsi="Tahoma" w:cs="Tahoma"/>
      <w:b/>
      <w:bCs/>
      <w:i/>
      <w:iCs/>
      <w:color w:val="00000A"/>
      <w:kern w:val="2"/>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rsid w:val="005259C5"/>
    <w:pPr>
      <w:tabs>
        <w:tab w:val="left" w:pos="720"/>
      </w:tabs>
      <w:suppressAutoHyphens/>
      <w:spacing w:after="120" w:line="360" w:lineRule="atLeast"/>
      <w:jc w:val="both"/>
    </w:pPr>
    <w:rPr>
      <w:rFonts w:ascii="Tahoma" w:eastAsia="Times New Roman" w:hAnsi="Tahoma" w:cs="Lohit Hindi"/>
      <w:color w:val="00000A"/>
      <w:kern w:val="2"/>
      <w:szCs w:val="24"/>
      <w:lang w:eastAsia="hi-IN" w:bidi="hi-IN"/>
    </w:rPr>
  </w:style>
  <w:style w:type="character" w:customStyle="1" w:styleId="Char">
    <w:name w:val="Σώμα κειμένου Char"/>
    <w:basedOn w:val="a1"/>
    <w:link w:val="a0"/>
    <w:rsid w:val="005259C5"/>
    <w:rPr>
      <w:rFonts w:ascii="Tahoma" w:eastAsia="Times New Roman" w:hAnsi="Tahoma" w:cs="Lohit Hindi"/>
      <w:color w:val="00000A"/>
      <w:kern w:val="2"/>
      <w:szCs w:val="24"/>
      <w:lang w:eastAsia="hi-IN" w:bidi="hi-IN"/>
    </w:rPr>
  </w:style>
  <w:style w:type="character" w:customStyle="1" w:styleId="1Char">
    <w:name w:val="Επικεφαλίδα 1 Char"/>
    <w:basedOn w:val="a1"/>
    <w:link w:val="1"/>
    <w:rsid w:val="005259C5"/>
    <w:rPr>
      <w:rFonts w:ascii="Tahoma" w:eastAsia="Times New Roman" w:hAnsi="Tahoma" w:cs="Arial"/>
      <w:b/>
      <w:bCs/>
      <w:color w:val="00000A"/>
      <w:kern w:val="2"/>
      <w:sz w:val="24"/>
      <w:szCs w:val="32"/>
      <w:lang w:eastAsia="hi-IN" w:bidi="hi-IN"/>
    </w:rPr>
  </w:style>
  <w:style w:type="character" w:customStyle="1" w:styleId="2Char">
    <w:name w:val="Επικεφαλίδα 2 Char"/>
    <w:basedOn w:val="a1"/>
    <w:link w:val="2"/>
    <w:rsid w:val="005259C5"/>
    <w:rPr>
      <w:rFonts w:ascii="Tahoma" w:eastAsia="Times New Roman" w:hAnsi="Tahoma" w:cs="Arial"/>
      <w:b/>
      <w:bCs/>
      <w:i/>
      <w:iCs/>
      <w:color w:val="00000A"/>
      <w:kern w:val="2"/>
      <w:sz w:val="24"/>
      <w:szCs w:val="28"/>
      <w:lang w:eastAsia="hi-IN" w:bidi="hi-IN"/>
    </w:rPr>
  </w:style>
  <w:style w:type="character" w:customStyle="1" w:styleId="3Char">
    <w:name w:val="Επικεφαλίδα 3 Char"/>
    <w:basedOn w:val="a1"/>
    <w:link w:val="3"/>
    <w:rsid w:val="005259C5"/>
    <w:rPr>
      <w:rFonts w:ascii="Tahoma" w:eastAsia="Times New Roman" w:hAnsi="Tahoma" w:cs="Arial"/>
      <w:b/>
      <w:bCs/>
      <w:color w:val="00000A"/>
      <w:kern w:val="2"/>
      <w:sz w:val="24"/>
      <w:szCs w:val="26"/>
      <w:lang w:eastAsia="hi-IN" w:bidi="hi-IN"/>
    </w:rPr>
  </w:style>
  <w:style w:type="character" w:customStyle="1" w:styleId="4Char">
    <w:name w:val="Επικεφαλίδα 4 Char"/>
    <w:basedOn w:val="a1"/>
    <w:link w:val="4"/>
    <w:rsid w:val="005259C5"/>
    <w:rPr>
      <w:rFonts w:ascii="Tahoma" w:eastAsia="Times New Roman" w:hAnsi="Tahoma" w:cs="Tahoma"/>
      <w:b/>
      <w:bCs/>
      <w:i/>
      <w:iCs/>
      <w:color w:val="00000A"/>
      <w:kern w:val="2"/>
      <w:sz w:val="20"/>
      <w:szCs w:val="20"/>
      <w:lang w:eastAsia="hi-IN" w:bidi="hi-IN"/>
    </w:rPr>
  </w:style>
  <w:style w:type="paragraph" w:styleId="a4">
    <w:name w:val="List Paragraph"/>
    <w:basedOn w:val="a"/>
    <w:uiPriority w:val="34"/>
    <w:qFormat/>
    <w:rsid w:val="005259C5"/>
    <w:pPr>
      <w:tabs>
        <w:tab w:val="left" w:pos="720"/>
      </w:tabs>
      <w:suppressAutoHyphens/>
      <w:spacing w:after="0" w:line="360" w:lineRule="atLeast"/>
      <w:ind w:left="720"/>
      <w:jc w:val="both"/>
    </w:pPr>
    <w:rPr>
      <w:rFonts w:ascii="Tahoma" w:eastAsia="Times New Roman" w:hAnsi="Tahoma" w:cs="Mangal"/>
      <w:color w:val="00000A"/>
      <w:kern w:val="2"/>
      <w:szCs w:val="24"/>
      <w:lang w:eastAsia="hi-IN" w:bidi="hi-IN"/>
    </w:rPr>
  </w:style>
  <w:style w:type="character" w:styleId="a5">
    <w:name w:val="annotation reference"/>
    <w:basedOn w:val="a1"/>
    <w:semiHidden/>
    <w:unhideWhenUsed/>
    <w:rsid w:val="00DD3A81"/>
    <w:rPr>
      <w:rFonts w:ascii="Times New Roman" w:hAnsi="Times New Roman" w:cs="Times New Roman" w:hint="default"/>
      <w:sz w:val="16"/>
      <w:szCs w:val="16"/>
    </w:rPr>
  </w:style>
  <w:style w:type="paragraph" w:styleId="a6">
    <w:name w:val="Body Text Indent"/>
    <w:basedOn w:val="a"/>
    <w:link w:val="Char0"/>
    <w:unhideWhenUsed/>
    <w:rsid w:val="00A04AEE"/>
    <w:pPr>
      <w:spacing w:after="120"/>
      <w:ind w:left="283"/>
    </w:pPr>
  </w:style>
  <w:style w:type="character" w:customStyle="1" w:styleId="Char0">
    <w:name w:val="Σώμα κείμενου με εσοχή Char"/>
    <w:basedOn w:val="a1"/>
    <w:link w:val="a6"/>
    <w:rsid w:val="00A04AEE"/>
  </w:style>
  <w:style w:type="character" w:customStyle="1" w:styleId="Char1">
    <w:name w:val="Κείμενο σχολίου Char"/>
    <w:basedOn w:val="a1"/>
    <w:link w:val="a7"/>
    <w:semiHidden/>
    <w:rsid w:val="00A04AEE"/>
    <w:rPr>
      <w:rFonts w:ascii="Tahoma" w:eastAsia="Times New Roman" w:hAnsi="Tahoma" w:cs="Mangal"/>
      <w:color w:val="00000A"/>
      <w:kern w:val="2"/>
      <w:sz w:val="20"/>
      <w:szCs w:val="18"/>
      <w:lang w:eastAsia="hi-IN" w:bidi="hi-IN"/>
    </w:rPr>
  </w:style>
  <w:style w:type="paragraph" w:styleId="a7">
    <w:name w:val="annotation text"/>
    <w:basedOn w:val="a"/>
    <w:link w:val="Char1"/>
    <w:semiHidden/>
    <w:unhideWhenUsed/>
    <w:rsid w:val="00A04AEE"/>
    <w:pPr>
      <w:tabs>
        <w:tab w:val="left" w:pos="720"/>
      </w:tabs>
      <w:suppressAutoHyphens/>
      <w:spacing w:after="0" w:line="240" w:lineRule="auto"/>
      <w:jc w:val="both"/>
    </w:pPr>
    <w:rPr>
      <w:rFonts w:ascii="Tahoma" w:eastAsia="Times New Roman" w:hAnsi="Tahoma" w:cs="Mangal"/>
      <w:color w:val="00000A"/>
      <w:kern w:val="2"/>
      <w:sz w:val="20"/>
      <w:szCs w:val="18"/>
      <w:lang w:eastAsia="hi-IN" w:bidi="hi-IN"/>
    </w:rPr>
  </w:style>
  <w:style w:type="character" w:customStyle="1" w:styleId="Char2">
    <w:name w:val="Κεφαλίδα Char"/>
    <w:basedOn w:val="a1"/>
    <w:link w:val="a8"/>
    <w:rsid w:val="00A04AEE"/>
    <w:rPr>
      <w:rFonts w:ascii="Tahoma" w:eastAsia="Times New Roman" w:hAnsi="Tahoma" w:cs="Lohit Hindi"/>
      <w:color w:val="00000A"/>
      <w:kern w:val="2"/>
      <w:szCs w:val="24"/>
      <w:lang w:eastAsia="hi-IN" w:bidi="hi-IN"/>
    </w:rPr>
  </w:style>
  <w:style w:type="paragraph" w:styleId="a8">
    <w:name w:val="header"/>
    <w:basedOn w:val="a"/>
    <w:link w:val="Char2"/>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3">
    <w:name w:val="Υποσέλιδο Char"/>
    <w:basedOn w:val="a1"/>
    <w:link w:val="a9"/>
    <w:uiPriority w:val="99"/>
    <w:rsid w:val="00A04AEE"/>
    <w:rPr>
      <w:rFonts w:ascii="Tahoma" w:eastAsia="Times New Roman" w:hAnsi="Tahoma" w:cs="Lohit Hindi"/>
      <w:color w:val="00000A"/>
      <w:kern w:val="2"/>
      <w:szCs w:val="24"/>
      <w:lang w:eastAsia="hi-IN" w:bidi="hi-IN"/>
    </w:rPr>
  </w:style>
  <w:style w:type="paragraph" w:styleId="a9">
    <w:name w:val="footer"/>
    <w:basedOn w:val="a"/>
    <w:link w:val="Char3"/>
    <w:uiPriority w:val="99"/>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4">
    <w:name w:val="Θέμα σχολίου Char"/>
    <w:basedOn w:val="Char1"/>
    <w:link w:val="aa"/>
    <w:semiHidden/>
    <w:rsid w:val="00A04AEE"/>
    <w:rPr>
      <w:rFonts w:ascii="Tahoma" w:eastAsia="Times New Roman" w:hAnsi="Tahoma" w:cs="Mangal"/>
      <w:b/>
      <w:bCs/>
      <w:color w:val="00000A"/>
      <w:kern w:val="2"/>
      <w:sz w:val="20"/>
      <w:szCs w:val="18"/>
      <w:lang w:eastAsia="hi-IN" w:bidi="hi-IN"/>
    </w:rPr>
  </w:style>
  <w:style w:type="paragraph" w:styleId="aa">
    <w:name w:val="annotation subject"/>
    <w:basedOn w:val="a7"/>
    <w:next w:val="a7"/>
    <w:link w:val="Char4"/>
    <w:semiHidden/>
    <w:unhideWhenUsed/>
    <w:rsid w:val="00A04AEE"/>
    <w:rPr>
      <w:b/>
      <w:bCs/>
    </w:rPr>
  </w:style>
  <w:style w:type="character" w:customStyle="1" w:styleId="Char5">
    <w:name w:val="Κείμενο πλαισίου Char"/>
    <w:basedOn w:val="a1"/>
    <w:link w:val="ab"/>
    <w:semiHidden/>
    <w:rsid w:val="00A04AEE"/>
    <w:rPr>
      <w:rFonts w:ascii="Tahoma" w:eastAsia="Times New Roman" w:hAnsi="Tahoma" w:cs="Mangal"/>
      <w:color w:val="00000A"/>
      <w:kern w:val="2"/>
      <w:sz w:val="16"/>
      <w:szCs w:val="14"/>
      <w:lang w:eastAsia="hi-IN" w:bidi="hi-IN"/>
    </w:rPr>
  </w:style>
  <w:style w:type="paragraph" w:styleId="ab">
    <w:name w:val="Balloon Text"/>
    <w:basedOn w:val="a"/>
    <w:link w:val="Char5"/>
    <w:semiHidden/>
    <w:unhideWhenUsed/>
    <w:rsid w:val="00A04AEE"/>
    <w:pPr>
      <w:tabs>
        <w:tab w:val="left" w:pos="720"/>
      </w:tabs>
      <w:suppressAutoHyphens/>
      <w:spacing w:after="0" w:line="240" w:lineRule="auto"/>
      <w:jc w:val="both"/>
    </w:pPr>
    <w:rPr>
      <w:rFonts w:ascii="Tahoma" w:eastAsia="Times New Roman" w:hAnsi="Tahoma" w:cs="Mangal"/>
      <w:color w:val="00000A"/>
      <w:kern w:val="2"/>
      <w:sz w:val="16"/>
      <w:szCs w:val="14"/>
      <w:lang w:eastAsia="hi-IN" w:bidi="hi-IN"/>
    </w:rPr>
  </w:style>
  <w:style w:type="paragraph" w:customStyle="1" w:styleId="ac">
    <w:name w:val="Επικεφαλίδα"/>
    <w:basedOn w:val="a"/>
    <w:next w:val="a0"/>
    <w:rsid w:val="00A04AEE"/>
    <w:pPr>
      <w:keepNext/>
      <w:tabs>
        <w:tab w:val="left" w:pos="720"/>
      </w:tabs>
      <w:suppressAutoHyphens/>
      <w:spacing w:before="240" w:after="120" w:line="360" w:lineRule="atLeast"/>
      <w:jc w:val="both"/>
    </w:pPr>
    <w:rPr>
      <w:rFonts w:ascii="Liberation Sans" w:eastAsia="WenQuanYi Micro Hei" w:hAnsi="Liberation Sans" w:cs="Lohit Hindi"/>
      <w:color w:val="00000A"/>
      <w:kern w:val="2"/>
      <w:sz w:val="28"/>
      <w:szCs w:val="28"/>
      <w:lang w:eastAsia="hi-IN" w:bidi="hi-IN"/>
    </w:rPr>
  </w:style>
  <w:style w:type="paragraph" w:customStyle="1" w:styleId="10">
    <w:name w:val="Λεζάντα1"/>
    <w:basedOn w:val="a"/>
    <w:rsid w:val="00A04AEE"/>
    <w:pPr>
      <w:suppressLineNumbers/>
      <w:tabs>
        <w:tab w:val="left" w:pos="720"/>
      </w:tabs>
      <w:suppressAutoHyphens/>
      <w:spacing w:before="120" w:after="120" w:line="360" w:lineRule="atLeast"/>
      <w:jc w:val="both"/>
    </w:pPr>
    <w:rPr>
      <w:rFonts w:ascii="Tahoma" w:eastAsia="Times New Roman" w:hAnsi="Tahoma" w:cs="Lohit Hindi"/>
      <w:i/>
      <w:iCs/>
      <w:color w:val="00000A"/>
      <w:kern w:val="2"/>
      <w:sz w:val="24"/>
      <w:szCs w:val="24"/>
      <w:lang w:eastAsia="hi-IN" w:bidi="hi-IN"/>
    </w:rPr>
  </w:style>
  <w:style w:type="paragraph" w:customStyle="1" w:styleId="ad">
    <w:name w:val="Ευρετήριο"/>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ListBullet1">
    <w:name w:val="List Bullet1"/>
    <w:basedOn w:val="a"/>
    <w:rsid w:val="00A04AEE"/>
    <w:pPr>
      <w:tabs>
        <w:tab w:val="left" w:pos="720"/>
      </w:tabs>
      <w:suppressAutoHyphens/>
      <w:spacing w:before="60" w:after="0" w:line="312" w:lineRule="atLeast"/>
      <w:jc w:val="both"/>
    </w:pPr>
    <w:rPr>
      <w:rFonts w:ascii="Times New Roman" w:eastAsia="Times New Roman" w:hAnsi="Times New Roman" w:cs="Lohit Hindi"/>
      <w:color w:val="00000A"/>
      <w:kern w:val="2"/>
      <w:sz w:val="24"/>
      <w:szCs w:val="20"/>
      <w:lang w:eastAsia="hi-IN" w:bidi="hi-IN"/>
    </w:rPr>
  </w:style>
  <w:style w:type="paragraph" w:customStyle="1" w:styleId="ListBullet21">
    <w:name w:val="List Bullet 21"/>
    <w:basedOn w:val="a"/>
    <w:rsid w:val="00A04AEE"/>
    <w:pPr>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BalloonText1">
    <w:name w:val="Balloon Text1"/>
    <w:basedOn w:val="a"/>
    <w:rsid w:val="00A04AEE"/>
    <w:pPr>
      <w:tabs>
        <w:tab w:val="left" w:pos="720"/>
      </w:tabs>
      <w:suppressAutoHyphens/>
      <w:spacing w:after="0" w:line="100" w:lineRule="atLeast"/>
      <w:jc w:val="both"/>
    </w:pPr>
    <w:rPr>
      <w:rFonts w:ascii="Tahoma" w:eastAsia="Times New Roman" w:hAnsi="Tahoma" w:cs="Tahoma"/>
      <w:color w:val="00000A"/>
      <w:kern w:val="2"/>
      <w:sz w:val="16"/>
      <w:szCs w:val="16"/>
      <w:lang w:eastAsia="hi-IN" w:bidi="hi-IN"/>
    </w:rPr>
  </w:style>
  <w:style w:type="paragraph" w:customStyle="1" w:styleId="DefaultParagraphFontChar">
    <w:name w:val="Default Paragraph Font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CommentText1">
    <w:name w:val="Comment Text1"/>
    <w:basedOn w:val="a"/>
    <w:rsid w:val="00A04AEE"/>
    <w:pPr>
      <w:tabs>
        <w:tab w:val="left" w:pos="720"/>
      </w:tabs>
      <w:suppressAutoHyphens/>
      <w:spacing w:after="0" w:line="360" w:lineRule="atLeast"/>
      <w:jc w:val="both"/>
    </w:pPr>
    <w:rPr>
      <w:rFonts w:ascii="Tahoma" w:eastAsia="Times New Roman" w:hAnsi="Tahoma" w:cs="Lohit Hindi"/>
      <w:color w:val="00000A"/>
      <w:kern w:val="2"/>
      <w:sz w:val="20"/>
      <w:szCs w:val="20"/>
      <w:lang w:eastAsia="hi-IN" w:bidi="hi-IN"/>
    </w:rPr>
  </w:style>
  <w:style w:type="paragraph" w:customStyle="1" w:styleId="CommentSubject1">
    <w:name w:val="Comment Subject1"/>
    <w:basedOn w:val="CommentText1"/>
    <w:rsid w:val="00A04AEE"/>
    <w:rPr>
      <w:b/>
      <w:bCs/>
    </w:rPr>
  </w:style>
  <w:style w:type="paragraph" w:customStyle="1" w:styleId="ListParagraph1">
    <w:name w:val="List Paragraph1"/>
    <w:basedOn w:val="a"/>
    <w:rsid w:val="00A04AEE"/>
    <w:pPr>
      <w:tabs>
        <w:tab w:val="left" w:pos="720"/>
      </w:tabs>
      <w:suppressAutoHyphens/>
      <w:spacing w:after="0" w:line="100" w:lineRule="atLeast"/>
      <w:ind w:left="720"/>
    </w:pPr>
    <w:rPr>
      <w:rFonts w:ascii="Times New Roman" w:eastAsia="Times New Roman" w:hAnsi="Times New Roman" w:cs="Lohit Hindi"/>
      <w:color w:val="00000A"/>
      <w:kern w:val="2"/>
      <w:sz w:val="24"/>
      <w:szCs w:val="20"/>
      <w:lang w:val="en-GB" w:eastAsia="hi-IN" w:bidi="hi-IN"/>
    </w:rPr>
  </w:style>
  <w:style w:type="paragraph" w:customStyle="1" w:styleId="CharChar2CharChar">
    <w:name w:val="Char Char2 Char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ae">
    <w:name w:val="Περιεχόμενα πίνακα"/>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af">
    <w:name w:val="Επικεφαλίδα πίνακα"/>
    <w:basedOn w:val="ae"/>
    <w:rsid w:val="00A04AEE"/>
    <w:pPr>
      <w:jc w:val="center"/>
    </w:pPr>
    <w:rPr>
      <w:b/>
      <w:bCs/>
    </w:rPr>
  </w:style>
  <w:style w:type="character" w:customStyle="1" w:styleId="DefaultParagraphFont1">
    <w:name w:val="Default Paragraph Font1"/>
    <w:rsid w:val="00A04AEE"/>
  </w:style>
  <w:style w:type="character" w:customStyle="1" w:styleId="Heading1Char">
    <w:name w:val="Heading 1 Char"/>
    <w:basedOn w:val="DefaultParagraphFont1"/>
    <w:rsid w:val="00A04AEE"/>
    <w:rPr>
      <w:rFonts w:ascii="Tahoma" w:hAnsi="Tahoma" w:cs="Arial" w:hint="default"/>
      <w:b/>
      <w:bCs/>
      <w:sz w:val="32"/>
      <w:szCs w:val="32"/>
    </w:rPr>
  </w:style>
  <w:style w:type="character" w:customStyle="1" w:styleId="Heading2Char">
    <w:name w:val="Heading 2 Char"/>
    <w:basedOn w:val="DefaultParagraphFont1"/>
    <w:rsid w:val="00A04AEE"/>
    <w:rPr>
      <w:rFonts w:ascii="Tahoma" w:hAnsi="Tahoma" w:cs="Arial" w:hint="default"/>
      <w:b/>
      <w:bCs/>
      <w:iCs/>
      <w:sz w:val="28"/>
      <w:szCs w:val="28"/>
    </w:rPr>
  </w:style>
  <w:style w:type="character" w:customStyle="1" w:styleId="Heading3Char">
    <w:name w:val="Heading 3 Char"/>
    <w:basedOn w:val="DefaultParagraphFont1"/>
    <w:rsid w:val="00A04AEE"/>
    <w:rPr>
      <w:rFonts w:ascii="Tahoma" w:hAnsi="Tahoma" w:cs="Arial" w:hint="default"/>
      <w:b/>
      <w:bCs/>
      <w:sz w:val="26"/>
      <w:szCs w:val="26"/>
    </w:rPr>
  </w:style>
  <w:style w:type="character" w:customStyle="1" w:styleId="Heading4Char">
    <w:name w:val="Heading 4 Char"/>
    <w:basedOn w:val="DefaultParagraphFont1"/>
    <w:rsid w:val="00A04AEE"/>
    <w:rPr>
      <w:rFonts w:ascii="Tahoma" w:hAnsi="Tahoma" w:cs="Tahoma" w:hint="default"/>
      <w:i/>
      <w:iCs/>
      <w:sz w:val="20"/>
      <w:szCs w:val="20"/>
    </w:rPr>
  </w:style>
  <w:style w:type="character" w:customStyle="1" w:styleId="BodyTextChar">
    <w:name w:val="Body Text Char"/>
    <w:basedOn w:val="DefaultParagraphFont1"/>
    <w:rsid w:val="00A04AEE"/>
    <w:rPr>
      <w:rFonts w:ascii="Tahoma" w:hAnsi="Tahoma" w:cs="Times New Roman" w:hint="default"/>
      <w:sz w:val="24"/>
      <w:szCs w:val="24"/>
    </w:rPr>
  </w:style>
  <w:style w:type="character" w:customStyle="1" w:styleId="BodyTextIndentChar">
    <w:name w:val="Body Text Indent Char"/>
    <w:basedOn w:val="DefaultParagraphFont1"/>
    <w:rsid w:val="00A04AEE"/>
    <w:rPr>
      <w:rFonts w:ascii="Times New Roman" w:hAnsi="Times New Roman" w:cs="Times New Roman" w:hint="default"/>
      <w:sz w:val="24"/>
      <w:szCs w:val="24"/>
    </w:rPr>
  </w:style>
  <w:style w:type="character" w:customStyle="1" w:styleId="BalloonTextChar">
    <w:name w:val="Balloon Text Char"/>
    <w:basedOn w:val="DefaultParagraphFont1"/>
    <w:rsid w:val="00A04AEE"/>
    <w:rPr>
      <w:rFonts w:ascii="Tahoma" w:hAnsi="Tahoma" w:cs="Tahoma" w:hint="default"/>
      <w:sz w:val="16"/>
      <w:szCs w:val="16"/>
    </w:rPr>
  </w:style>
  <w:style w:type="character" w:customStyle="1" w:styleId="CommentReference1">
    <w:name w:val="Comment Reference1"/>
    <w:basedOn w:val="DefaultParagraphFont1"/>
    <w:rsid w:val="00A04AEE"/>
    <w:rPr>
      <w:rFonts w:ascii="Times New Roman" w:hAnsi="Times New Roman" w:cs="Times New Roman" w:hint="default"/>
      <w:sz w:val="16"/>
      <w:szCs w:val="16"/>
    </w:rPr>
  </w:style>
  <w:style w:type="character" w:customStyle="1" w:styleId="HeaderChar">
    <w:name w:val="Header Char"/>
    <w:basedOn w:val="DefaultParagraphFont1"/>
    <w:rsid w:val="00A04AEE"/>
    <w:rPr>
      <w:rFonts w:ascii="Tahoma" w:hAnsi="Tahoma" w:cs="Times New Roman" w:hint="default"/>
      <w:sz w:val="24"/>
      <w:szCs w:val="24"/>
    </w:rPr>
  </w:style>
  <w:style w:type="character" w:customStyle="1" w:styleId="FooterChar">
    <w:name w:val="Footer Char"/>
    <w:basedOn w:val="DefaultParagraphFont1"/>
    <w:rsid w:val="00A04AEE"/>
    <w:rPr>
      <w:rFonts w:ascii="Tahoma" w:hAnsi="Tahoma" w:cs="Times New Roman" w:hint="default"/>
      <w:sz w:val="24"/>
      <w:szCs w:val="24"/>
    </w:rPr>
  </w:style>
  <w:style w:type="character" w:customStyle="1" w:styleId="ListLabel1">
    <w:name w:val="ListLabel 1"/>
    <w:rsid w:val="00A04AEE"/>
  </w:style>
  <w:style w:type="character" w:customStyle="1" w:styleId="ListLabel2">
    <w:name w:val="ListLabel 2"/>
    <w:rsid w:val="00A04AEE"/>
    <w:rPr>
      <w:b/>
      <w:bCs w:val="0"/>
      <w:sz w:val="24"/>
    </w:rPr>
  </w:style>
  <w:style w:type="character" w:customStyle="1" w:styleId="ListLabel3">
    <w:name w:val="ListLabel 3"/>
    <w:rsid w:val="00A04AEE"/>
    <w:rPr>
      <w:b/>
      <w:bCs w:val="0"/>
      <w:sz w:val="24"/>
    </w:rPr>
  </w:style>
  <w:style w:type="character" w:customStyle="1" w:styleId="ListLabel4">
    <w:name w:val="ListLabel 4"/>
    <w:rsid w:val="00A04AEE"/>
    <w:rPr>
      <w:rFonts w:ascii="Times New Roman" w:eastAsia="Times New Roman" w:hAnsi="Times New Roman" w:cs="Times New Roman" w:hint="default"/>
    </w:rPr>
  </w:style>
  <w:style w:type="character" w:customStyle="1" w:styleId="ListLabel5">
    <w:name w:val="ListLabel 5"/>
    <w:rsid w:val="00A04AEE"/>
    <w:rPr>
      <w:b/>
      <w:bCs w:val="0"/>
      <w:sz w:val="24"/>
    </w:rPr>
  </w:style>
  <w:style w:type="character" w:customStyle="1" w:styleId="ListLabel6">
    <w:name w:val="ListLabel 6"/>
    <w:rsid w:val="00A04AEE"/>
  </w:style>
  <w:style w:type="character" w:customStyle="1" w:styleId="ListLabel7">
    <w:name w:val="ListLabel 7"/>
    <w:rsid w:val="00A04AEE"/>
  </w:style>
  <w:style w:type="character" w:customStyle="1" w:styleId="ListLabel8">
    <w:name w:val="ListLabel 8"/>
    <w:rsid w:val="00A04AEE"/>
  </w:style>
  <w:style w:type="character" w:customStyle="1" w:styleId="ListLabel9">
    <w:name w:val="ListLabel 9"/>
    <w:rsid w:val="00A04AEE"/>
  </w:style>
  <w:style w:type="character" w:customStyle="1" w:styleId="ListLabel10">
    <w:name w:val="ListLabel 10"/>
    <w:rsid w:val="00A04AEE"/>
    <w:rPr>
      <w:b/>
      <w:bCs w:val="0"/>
      <w:sz w:val="24"/>
    </w:rPr>
  </w:style>
  <w:style w:type="character" w:customStyle="1" w:styleId="ListLabel11">
    <w:name w:val="ListLabel 11"/>
    <w:rsid w:val="00A04AEE"/>
  </w:style>
  <w:style w:type="character" w:customStyle="1" w:styleId="ListLabel12">
    <w:name w:val="ListLabel 12"/>
    <w:rsid w:val="00A04AEE"/>
  </w:style>
  <w:style w:type="character" w:customStyle="1" w:styleId="ListLabel13">
    <w:name w:val="ListLabel 13"/>
    <w:rsid w:val="00A04AEE"/>
  </w:style>
  <w:style w:type="character" w:customStyle="1" w:styleId="ListLabel14">
    <w:name w:val="ListLabel 14"/>
    <w:rsid w:val="00A04AEE"/>
  </w:style>
  <w:style w:type="character" w:customStyle="1" w:styleId="ListLabel15">
    <w:name w:val="ListLabel 15"/>
    <w:rsid w:val="00A04AEE"/>
    <w:rPr>
      <w:b/>
      <w:bCs w:val="0"/>
      <w:sz w:val="24"/>
    </w:rPr>
  </w:style>
  <w:style w:type="character" w:customStyle="1" w:styleId="ListLabel16">
    <w:name w:val="ListLabel 16"/>
    <w:rsid w:val="00A04AEE"/>
  </w:style>
  <w:style w:type="character" w:customStyle="1" w:styleId="ListLabel17">
    <w:name w:val="ListLabel 17"/>
    <w:rsid w:val="00A04AEE"/>
  </w:style>
  <w:style w:type="character" w:customStyle="1" w:styleId="ListLabel18">
    <w:name w:val="ListLabel 18"/>
    <w:rsid w:val="00A04AEE"/>
  </w:style>
  <w:style w:type="character" w:customStyle="1" w:styleId="ListLabel19">
    <w:name w:val="ListLabel 19"/>
    <w:rsid w:val="00A04AEE"/>
  </w:style>
  <w:style w:type="table" w:styleId="af0">
    <w:name w:val="Table Grid"/>
    <w:basedOn w:val="a2"/>
    <w:rsid w:val="00620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D83768"/>
    <w:rPr>
      <w:color w:val="0000FF" w:themeColor="hyperlink"/>
      <w:u w:val="single"/>
    </w:rPr>
  </w:style>
  <w:style w:type="paragraph" w:styleId="af1">
    <w:name w:val="No Spacing"/>
    <w:uiPriority w:val="1"/>
    <w:qFormat/>
    <w:rsid w:val="00887903"/>
    <w:pPr>
      <w:suppressAutoHyphens/>
      <w:spacing w:after="0" w:line="240" w:lineRule="auto"/>
    </w:pPr>
    <w:rPr>
      <w:rFonts w:ascii="Times New Roman" w:eastAsia="Times New Roman" w:hAnsi="Times New Roman" w:cs="Times New Roman"/>
      <w:sz w:val="24"/>
      <w:szCs w:val="24"/>
      <w:lang w:eastAsia="ar-SA"/>
    </w:rPr>
  </w:style>
  <w:style w:type="paragraph" w:styleId="af2">
    <w:name w:val="footnote text"/>
    <w:basedOn w:val="a"/>
    <w:link w:val="Char6"/>
    <w:uiPriority w:val="99"/>
    <w:semiHidden/>
    <w:unhideWhenUsed/>
    <w:rsid w:val="001524CE"/>
    <w:pPr>
      <w:spacing w:after="0" w:line="240" w:lineRule="auto"/>
    </w:pPr>
    <w:rPr>
      <w:sz w:val="20"/>
      <w:szCs w:val="20"/>
    </w:rPr>
  </w:style>
  <w:style w:type="character" w:customStyle="1" w:styleId="Char6">
    <w:name w:val="Κείμενο υποσημείωσης Char"/>
    <w:basedOn w:val="a1"/>
    <w:link w:val="af2"/>
    <w:uiPriority w:val="99"/>
    <w:semiHidden/>
    <w:rsid w:val="001524CE"/>
    <w:rPr>
      <w:sz w:val="20"/>
      <w:szCs w:val="20"/>
    </w:rPr>
  </w:style>
  <w:style w:type="character" w:styleId="af3">
    <w:name w:val="footnote reference"/>
    <w:basedOn w:val="a1"/>
    <w:uiPriority w:val="99"/>
    <w:semiHidden/>
    <w:unhideWhenUsed/>
    <w:rsid w:val="001524CE"/>
    <w:rPr>
      <w:vertAlign w:val="superscript"/>
    </w:rPr>
  </w:style>
  <w:style w:type="paragraph" w:styleId="af4">
    <w:name w:val="List"/>
    <w:basedOn w:val="a0"/>
    <w:rsid w:val="00386EE5"/>
    <w:rPr>
      <w:rFonts w:eastAsia="Calibri"/>
      <w:kern w:val="1"/>
    </w:rPr>
  </w:style>
  <w:style w:type="paragraph" w:styleId="af5">
    <w:name w:val="Revision"/>
    <w:hidden/>
    <w:semiHidden/>
    <w:rsid w:val="00386EE5"/>
    <w:pPr>
      <w:spacing w:after="0" w:line="240" w:lineRule="auto"/>
    </w:pPr>
    <w:rPr>
      <w:rFonts w:ascii="Tahoma" w:eastAsia="Calibri" w:hAnsi="Tahoma" w:cs="Mangal"/>
      <w:color w:val="00000A"/>
      <w:kern w:val="1"/>
      <w:szCs w:val="24"/>
      <w:lang w:eastAsia="hi-IN" w:bidi="hi-IN"/>
    </w:rPr>
  </w:style>
  <w:style w:type="paragraph" w:styleId="11">
    <w:name w:val="toc 1"/>
    <w:basedOn w:val="a"/>
    <w:next w:val="a"/>
    <w:autoRedefine/>
    <w:semiHidden/>
    <w:rsid w:val="00386EE5"/>
    <w:pPr>
      <w:suppressAutoHyphens/>
      <w:spacing w:after="100" w:line="360" w:lineRule="atLeast"/>
      <w:jc w:val="both"/>
    </w:pPr>
    <w:rPr>
      <w:rFonts w:ascii="Tahoma" w:eastAsia="Calibri" w:hAnsi="Tahoma" w:cs="Mangal"/>
      <w:color w:val="00000A"/>
      <w:kern w:val="1"/>
      <w:szCs w:val="24"/>
      <w:lang w:eastAsia="hi-IN" w:bidi="hi-IN"/>
    </w:rPr>
  </w:style>
  <w:style w:type="paragraph" w:styleId="20">
    <w:name w:val="toc 2"/>
    <w:basedOn w:val="a"/>
    <w:next w:val="a"/>
    <w:autoRedefine/>
    <w:semiHidden/>
    <w:rsid w:val="00386EE5"/>
    <w:pPr>
      <w:suppressAutoHyphens/>
      <w:spacing w:after="100" w:line="360" w:lineRule="atLeast"/>
      <w:ind w:left="220"/>
      <w:jc w:val="both"/>
    </w:pPr>
    <w:rPr>
      <w:rFonts w:ascii="Tahoma" w:eastAsia="Calibri" w:hAnsi="Tahoma" w:cs="Mangal"/>
      <w:color w:val="00000A"/>
      <w:kern w:val="1"/>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Char"/>
    <w:qFormat/>
    <w:rsid w:val="005259C5"/>
    <w:pPr>
      <w:keepNext/>
      <w:numPr>
        <w:numId w:val="1"/>
      </w:numPr>
      <w:tabs>
        <w:tab w:val="left" w:pos="720"/>
      </w:tabs>
      <w:suppressAutoHyphens/>
      <w:spacing w:before="240" w:after="60" w:line="360" w:lineRule="atLeast"/>
      <w:jc w:val="center"/>
      <w:outlineLvl w:val="0"/>
    </w:pPr>
    <w:rPr>
      <w:rFonts w:ascii="Tahoma" w:eastAsia="Times New Roman" w:hAnsi="Tahoma" w:cs="Arial"/>
      <w:b/>
      <w:bCs/>
      <w:color w:val="00000A"/>
      <w:kern w:val="2"/>
      <w:sz w:val="24"/>
      <w:szCs w:val="32"/>
      <w:lang w:eastAsia="hi-IN" w:bidi="hi-IN"/>
    </w:rPr>
  </w:style>
  <w:style w:type="paragraph" w:styleId="2">
    <w:name w:val="heading 2"/>
    <w:basedOn w:val="a"/>
    <w:next w:val="a0"/>
    <w:link w:val="2Char"/>
    <w:unhideWhenUsed/>
    <w:qFormat/>
    <w:rsid w:val="005259C5"/>
    <w:pPr>
      <w:keepNext/>
      <w:numPr>
        <w:ilvl w:val="1"/>
        <w:numId w:val="1"/>
      </w:numPr>
      <w:tabs>
        <w:tab w:val="left" w:pos="720"/>
      </w:tabs>
      <w:suppressAutoHyphens/>
      <w:spacing w:before="240" w:after="60" w:line="360" w:lineRule="atLeast"/>
      <w:outlineLvl w:val="1"/>
    </w:pPr>
    <w:rPr>
      <w:rFonts w:ascii="Tahoma" w:eastAsia="Times New Roman" w:hAnsi="Tahoma" w:cs="Arial"/>
      <w:b/>
      <w:bCs/>
      <w:i/>
      <w:iCs/>
      <w:color w:val="00000A"/>
      <w:kern w:val="2"/>
      <w:sz w:val="24"/>
      <w:szCs w:val="28"/>
      <w:lang w:eastAsia="hi-IN" w:bidi="hi-IN"/>
    </w:rPr>
  </w:style>
  <w:style w:type="paragraph" w:styleId="3">
    <w:name w:val="heading 3"/>
    <w:basedOn w:val="a"/>
    <w:next w:val="a0"/>
    <w:link w:val="3Char"/>
    <w:unhideWhenUsed/>
    <w:qFormat/>
    <w:rsid w:val="005259C5"/>
    <w:pPr>
      <w:keepNext/>
      <w:numPr>
        <w:ilvl w:val="2"/>
        <w:numId w:val="1"/>
      </w:numPr>
      <w:suppressAutoHyphens/>
      <w:spacing w:before="240" w:after="60" w:line="360" w:lineRule="atLeast"/>
      <w:jc w:val="both"/>
      <w:outlineLvl w:val="2"/>
    </w:pPr>
    <w:rPr>
      <w:rFonts w:ascii="Tahoma" w:eastAsia="Times New Roman" w:hAnsi="Tahoma" w:cs="Arial"/>
      <w:b/>
      <w:bCs/>
      <w:color w:val="00000A"/>
      <w:kern w:val="2"/>
      <w:sz w:val="24"/>
      <w:szCs w:val="26"/>
      <w:lang w:eastAsia="hi-IN" w:bidi="hi-IN"/>
    </w:rPr>
  </w:style>
  <w:style w:type="paragraph" w:styleId="4">
    <w:name w:val="heading 4"/>
    <w:basedOn w:val="a"/>
    <w:next w:val="a0"/>
    <w:link w:val="4Char"/>
    <w:unhideWhenUsed/>
    <w:qFormat/>
    <w:rsid w:val="005259C5"/>
    <w:pPr>
      <w:keepNext/>
      <w:numPr>
        <w:ilvl w:val="3"/>
        <w:numId w:val="1"/>
      </w:numPr>
      <w:tabs>
        <w:tab w:val="left" w:pos="720"/>
      </w:tabs>
      <w:suppressAutoHyphens/>
      <w:spacing w:after="0" w:line="100" w:lineRule="atLeast"/>
      <w:outlineLvl w:val="3"/>
    </w:pPr>
    <w:rPr>
      <w:rFonts w:ascii="Tahoma" w:eastAsia="Times New Roman" w:hAnsi="Tahoma" w:cs="Tahoma"/>
      <w:b/>
      <w:bCs/>
      <w:i/>
      <w:iCs/>
      <w:color w:val="00000A"/>
      <w:kern w:val="2"/>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rsid w:val="005259C5"/>
    <w:pPr>
      <w:tabs>
        <w:tab w:val="left" w:pos="720"/>
      </w:tabs>
      <w:suppressAutoHyphens/>
      <w:spacing w:after="120" w:line="360" w:lineRule="atLeast"/>
      <w:jc w:val="both"/>
    </w:pPr>
    <w:rPr>
      <w:rFonts w:ascii="Tahoma" w:eastAsia="Times New Roman" w:hAnsi="Tahoma" w:cs="Lohit Hindi"/>
      <w:color w:val="00000A"/>
      <w:kern w:val="2"/>
      <w:szCs w:val="24"/>
      <w:lang w:eastAsia="hi-IN" w:bidi="hi-IN"/>
    </w:rPr>
  </w:style>
  <w:style w:type="character" w:customStyle="1" w:styleId="Char">
    <w:name w:val="Σώμα κειμένου Char"/>
    <w:basedOn w:val="a1"/>
    <w:link w:val="a0"/>
    <w:rsid w:val="005259C5"/>
    <w:rPr>
      <w:rFonts w:ascii="Tahoma" w:eastAsia="Times New Roman" w:hAnsi="Tahoma" w:cs="Lohit Hindi"/>
      <w:color w:val="00000A"/>
      <w:kern w:val="2"/>
      <w:szCs w:val="24"/>
      <w:lang w:eastAsia="hi-IN" w:bidi="hi-IN"/>
    </w:rPr>
  </w:style>
  <w:style w:type="character" w:customStyle="1" w:styleId="1Char">
    <w:name w:val="Επικεφαλίδα 1 Char"/>
    <w:basedOn w:val="a1"/>
    <w:link w:val="1"/>
    <w:rsid w:val="005259C5"/>
    <w:rPr>
      <w:rFonts w:ascii="Tahoma" w:eastAsia="Times New Roman" w:hAnsi="Tahoma" w:cs="Arial"/>
      <w:b/>
      <w:bCs/>
      <w:color w:val="00000A"/>
      <w:kern w:val="2"/>
      <w:sz w:val="24"/>
      <w:szCs w:val="32"/>
      <w:lang w:eastAsia="hi-IN" w:bidi="hi-IN"/>
    </w:rPr>
  </w:style>
  <w:style w:type="character" w:customStyle="1" w:styleId="2Char">
    <w:name w:val="Επικεφαλίδα 2 Char"/>
    <w:basedOn w:val="a1"/>
    <w:link w:val="2"/>
    <w:rsid w:val="005259C5"/>
    <w:rPr>
      <w:rFonts w:ascii="Tahoma" w:eastAsia="Times New Roman" w:hAnsi="Tahoma" w:cs="Arial"/>
      <w:b/>
      <w:bCs/>
      <w:i/>
      <w:iCs/>
      <w:color w:val="00000A"/>
      <w:kern w:val="2"/>
      <w:sz w:val="24"/>
      <w:szCs w:val="28"/>
      <w:lang w:eastAsia="hi-IN" w:bidi="hi-IN"/>
    </w:rPr>
  </w:style>
  <w:style w:type="character" w:customStyle="1" w:styleId="3Char">
    <w:name w:val="Επικεφαλίδα 3 Char"/>
    <w:basedOn w:val="a1"/>
    <w:link w:val="3"/>
    <w:rsid w:val="005259C5"/>
    <w:rPr>
      <w:rFonts w:ascii="Tahoma" w:eastAsia="Times New Roman" w:hAnsi="Tahoma" w:cs="Arial"/>
      <w:b/>
      <w:bCs/>
      <w:color w:val="00000A"/>
      <w:kern w:val="2"/>
      <w:sz w:val="24"/>
      <w:szCs w:val="26"/>
      <w:lang w:eastAsia="hi-IN" w:bidi="hi-IN"/>
    </w:rPr>
  </w:style>
  <w:style w:type="character" w:customStyle="1" w:styleId="4Char">
    <w:name w:val="Επικεφαλίδα 4 Char"/>
    <w:basedOn w:val="a1"/>
    <w:link w:val="4"/>
    <w:rsid w:val="005259C5"/>
    <w:rPr>
      <w:rFonts w:ascii="Tahoma" w:eastAsia="Times New Roman" w:hAnsi="Tahoma" w:cs="Tahoma"/>
      <w:b/>
      <w:bCs/>
      <w:i/>
      <w:iCs/>
      <w:color w:val="00000A"/>
      <w:kern w:val="2"/>
      <w:sz w:val="20"/>
      <w:szCs w:val="20"/>
      <w:lang w:eastAsia="hi-IN" w:bidi="hi-IN"/>
    </w:rPr>
  </w:style>
  <w:style w:type="paragraph" w:styleId="a4">
    <w:name w:val="List Paragraph"/>
    <w:basedOn w:val="a"/>
    <w:uiPriority w:val="34"/>
    <w:qFormat/>
    <w:rsid w:val="005259C5"/>
    <w:pPr>
      <w:tabs>
        <w:tab w:val="left" w:pos="720"/>
      </w:tabs>
      <w:suppressAutoHyphens/>
      <w:spacing w:after="0" w:line="360" w:lineRule="atLeast"/>
      <w:ind w:left="720"/>
      <w:jc w:val="both"/>
    </w:pPr>
    <w:rPr>
      <w:rFonts w:ascii="Tahoma" w:eastAsia="Times New Roman" w:hAnsi="Tahoma" w:cs="Mangal"/>
      <w:color w:val="00000A"/>
      <w:kern w:val="2"/>
      <w:szCs w:val="24"/>
      <w:lang w:eastAsia="hi-IN" w:bidi="hi-IN"/>
    </w:rPr>
  </w:style>
  <w:style w:type="character" w:styleId="a5">
    <w:name w:val="annotation reference"/>
    <w:basedOn w:val="a1"/>
    <w:semiHidden/>
    <w:unhideWhenUsed/>
    <w:rsid w:val="00DD3A81"/>
    <w:rPr>
      <w:rFonts w:ascii="Times New Roman" w:hAnsi="Times New Roman" w:cs="Times New Roman" w:hint="default"/>
      <w:sz w:val="16"/>
      <w:szCs w:val="16"/>
    </w:rPr>
  </w:style>
  <w:style w:type="paragraph" w:styleId="a6">
    <w:name w:val="Body Text Indent"/>
    <w:basedOn w:val="a"/>
    <w:link w:val="Char0"/>
    <w:unhideWhenUsed/>
    <w:rsid w:val="00A04AEE"/>
    <w:pPr>
      <w:spacing w:after="120"/>
      <w:ind w:left="283"/>
    </w:pPr>
  </w:style>
  <w:style w:type="character" w:customStyle="1" w:styleId="Char0">
    <w:name w:val="Σώμα κείμενου με εσοχή Char"/>
    <w:basedOn w:val="a1"/>
    <w:link w:val="a6"/>
    <w:rsid w:val="00A04AEE"/>
  </w:style>
  <w:style w:type="character" w:customStyle="1" w:styleId="Char1">
    <w:name w:val="Κείμενο σχολίου Char"/>
    <w:basedOn w:val="a1"/>
    <w:link w:val="a7"/>
    <w:semiHidden/>
    <w:rsid w:val="00A04AEE"/>
    <w:rPr>
      <w:rFonts w:ascii="Tahoma" w:eastAsia="Times New Roman" w:hAnsi="Tahoma" w:cs="Mangal"/>
      <w:color w:val="00000A"/>
      <w:kern w:val="2"/>
      <w:sz w:val="20"/>
      <w:szCs w:val="18"/>
      <w:lang w:eastAsia="hi-IN" w:bidi="hi-IN"/>
    </w:rPr>
  </w:style>
  <w:style w:type="paragraph" w:styleId="a7">
    <w:name w:val="annotation text"/>
    <w:basedOn w:val="a"/>
    <w:link w:val="Char1"/>
    <w:semiHidden/>
    <w:unhideWhenUsed/>
    <w:rsid w:val="00A04AEE"/>
    <w:pPr>
      <w:tabs>
        <w:tab w:val="left" w:pos="720"/>
      </w:tabs>
      <w:suppressAutoHyphens/>
      <w:spacing w:after="0" w:line="240" w:lineRule="auto"/>
      <w:jc w:val="both"/>
    </w:pPr>
    <w:rPr>
      <w:rFonts w:ascii="Tahoma" w:eastAsia="Times New Roman" w:hAnsi="Tahoma" w:cs="Mangal"/>
      <w:color w:val="00000A"/>
      <w:kern w:val="2"/>
      <w:sz w:val="20"/>
      <w:szCs w:val="18"/>
      <w:lang w:eastAsia="hi-IN" w:bidi="hi-IN"/>
    </w:rPr>
  </w:style>
  <w:style w:type="character" w:customStyle="1" w:styleId="Char2">
    <w:name w:val="Κεφαλίδα Char"/>
    <w:basedOn w:val="a1"/>
    <w:link w:val="a8"/>
    <w:rsid w:val="00A04AEE"/>
    <w:rPr>
      <w:rFonts w:ascii="Tahoma" w:eastAsia="Times New Roman" w:hAnsi="Tahoma" w:cs="Lohit Hindi"/>
      <w:color w:val="00000A"/>
      <w:kern w:val="2"/>
      <w:szCs w:val="24"/>
      <w:lang w:eastAsia="hi-IN" w:bidi="hi-IN"/>
    </w:rPr>
  </w:style>
  <w:style w:type="paragraph" w:styleId="a8">
    <w:name w:val="header"/>
    <w:basedOn w:val="a"/>
    <w:link w:val="Char2"/>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3">
    <w:name w:val="Υποσέλιδο Char"/>
    <w:basedOn w:val="a1"/>
    <w:link w:val="a9"/>
    <w:uiPriority w:val="99"/>
    <w:rsid w:val="00A04AEE"/>
    <w:rPr>
      <w:rFonts w:ascii="Tahoma" w:eastAsia="Times New Roman" w:hAnsi="Tahoma" w:cs="Lohit Hindi"/>
      <w:color w:val="00000A"/>
      <w:kern w:val="2"/>
      <w:szCs w:val="24"/>
      <w:lang w:eastAsia="hi-IN" w:bidi="hi-IN"/>
    </w:rPr>
  </w:style>
  <w:style w:type="paragraph" w:styleId="a9">
    <w:name w:val="footer"/>
    <w:basedOn w:val="a"/>
    <w:link w:val="Char3"/>
    <w:uiPriority w:val="99"/>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4">
    <w:name w:val="Θέμα σχολίου Char"/>
    <w:basedOn w:val="Char1"/>
    <w:link w:val="aa"/>
    <w:semiHidden/>
    <w:rsid w:val="00A04AEE"/>
    <w:rPr>
      <w:rFonts w:ascii="Tahoma" w:eastAsia="Times New Roman" w:hAnsi="Tahoma" w:cs="Mangal"/>
      <w:b/>
      <w:bCs/>
      <w:color w:val="00000A"/>
      <w:kern w:val="2"/>
      <w:sz w:val="20"/>
      <w:szCs w:val="18"/>
      <w:lang w:eastAsia="hi-IN" w:bidi="hi-IN"/>
    </w:rPr>
  </w:style>
  <w:style w:type="paragraph" w:styleId="aa">
    <w:name w:val="annotation subject"/>
    <w:basedOn w:val="a7"/>
    <w:next w:val="a7"/>
    <w:link w:val="Char4"/>
    <w:semiHidden/>
    <w:unhideWhenUsed/>
    <w:rsid w:val="00A04AEE"/>
    <w:rPr>
      <w:b/>
      <w:bCs/>
    </w:rPr>
  </w:style>
  <w:style w:type="character" w:customStyle="1" w:styleId="Char5">
    <w:name w:val="Κείμενο πλαισίου Char"/>
    <w:basedOn w:val="a1"/>
    <w:link w:val="ab"/>
    <w:semiHidden/>
    <w:rsid w:val="00A04AEE"/>
    <w:rPr>
      <w:rFonts w:ascii="Tahoma" w:eastAsia="Times New Roman" w:hAnsi="Tahoma" w:cs="Mangal"/>
      <w:color w:val="00000A"/>
      <w:kern w:val="2"/>
      <w:sz w:val="16"/>
      <w:szCs w:val="14"/>
      <w:lang w:eastAsia="hi-IN" w:bidi="hi-IN"/>
    </w:rPr>
  </w:style>
  <w:style w:type="paragraph" w:styleId="ab">
    <w:name w:val="Balloon Text"/>
    <w:basedOn w:val="a"/>
    <w:link w:val="Char5"/>
    <w:semiHidden/>
    <w:unhideWhenUsed/>
    <w:rsid w:val="00A04AEE"/>
    <w:pPr>
      <w:tabs>
        <w:tab w:val="left" w:pos="720"/>
      </w:tabs>
      <w:suppressAutoHyphens/>
      <w:spacing w:after="0" w:line="240" w:lineRule="auto"/>
      <w:jc w:val="both"/>
    </w:pPr>
    <w:rPr>
      <w:rFonts w:ascii="Tahoma" w:eastAsia="Times New Roman" w:hAnsi="Tahoma" w:cs="Mangal"/>
      <w:color w:val="00000A"/>
      <w:kern w:val="2"/>
      <w:sz w:val="16"/>
      <w:szCs w:val="14"/>
      <w:lang w:eastAsia="hi-IN" w:bidi="hi-IN"/>
    </w:rPr>
  </w:style>
  <w:style w:type="paragraph" w:customStyle="1" w:styleId="ac">
    <w:name w:val="Επικεφαλίδα"/>
    <w:basedOn w:val="a"/>
    <w:next w:val="a0"/>
    <w:rsid w:val="00A04AEE"/>
    <w:pPr>
      <w:keepNext/>
      <w:tabs>
        <w:tab w:val="left" w:pos="720"/>
      </w:tabs>
      <w:suppressAutoHyphens/>
      <w:spacing w:before="240" w:after="120" w:line="360" w:lineRule="atLeast"/>
      <w:jc w:val="both"/>
    </w:pPr>
    <w:rPr>
      <w:rFonts w:ascii="Liberation Sans" w:eastAsia="WenQuanYi Micro Hei" w:hAnsi="Liberation Sans" w:cs="Lohit Hindi"/>
      <w:color w:val="00000A"/>
      <w:kern w:val="2"/>
      <w:sz w:val="28"/>
      <w:szCs w:val="28"/>
      <w:lang w:eastAsia="hi-IN" w:bidi="hi-IN"/>
    </w:rPr>
  </w:style>
  <w:style w:type="paragraph" w:customStyle="1" w:styleId="10">
    <w:name w:val="Λεζάντα1"/>
    <w:basedOn w:val="a"/>
    <w:rsid w:val="00A04AEE"/>
    <w:pPr>
      <w:suppressLineNumbers/>
      <w:tabs>
        <w:tab w:val="left" w:pos="720"/>
      </w:tabs>
      <w:suppressAutoHyphens/>
      <w:spacing w:before="120" w:after="120" w:line="360" w:lineRule="atLeast"/>
      <w:jc w:val="both"/>
    </w:pPr>
    <w:rPr>
      <w:rFonts w:ascii="Tahoma" w:eastAsia="Times New Roman" w:hAnsi="Tahoma" w:cs="Lohit Hindi"/>
      <w:i/>
      <w:iCs/>
      <w:color w:val="00000A"/>
      <w:kern w:val="2"/>
      <w:sz w:val="24"/>
      <w:szCs w:val="24"/>
      <w:lang w:eastAsia="hi-IN" w:bidi="hi-IN"/>
    </w:rPr>
  </w:style>
  <w:style w:type="paragraph" w:customStyle="1" w:styleId="ad">
    <w:name w:val="Ευρετήριο"/>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ListBullet1">
    <w:name w:val="List Bullet1"/>
    <w:basedOn w:val="a"/>
    <w:rsid w:val="00A04AEE"/>
    <w:pPr>
      <w:tabs>
        <w:tab w:val="left" w:pos="720"/>
      </w:tabs>
      <w:suppressAutoHyphens/>
      <w:spacing w:before="60" w:after="0" w:line="312" w:lineRule="atLeast"/>
      <w:jc w:val="both"/>
    </w:pPr>
    <w:rPr>
      <w:rFonts w:ascii="Times New Roman" w:eastAsia="Times New Roman" w:hAnsi="Times New Roman" w:cs="Lohit Hindi"/>
      <w:color w:val="00000A"/>
      <w:kern w:val="2"/>
      <w:sz w:val="24"/>
      <w:szCs w:val="20"/>
      <w:lang w:eastAsia="hi-IN" w:bidi="hi-IN"/>
    </w:rPr>
  </w:style>
  <w:style w:type="paragraph" w:customStyle="1" w:styleId="ListBullet21">
    <w:name w:val="List Bullet 21"/>
    <w:basedOn w:val="a"/>
    <w:rsid w:val="00A04AEE"/>
    <w:pPr>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BalloonText1">
    <w:name w:val="Balloon Text1"/>
    <w:basedOn w:val="a"/>
    <w:rsid w:val="00A04AEE"/>
    <w:pPr>
      <w:tabs>
        <w:tab w:val="left" w:pos="720"/>
      </w:tabs>
      <w:suppressAutoHyphens/>
      <w:spacing w:after="0" w:line="100" w:lineRule="atLeast"/>
      <w:jc w:val="both"/>
    </w:pPr>
    <w:rPr>
      <w:rFonts w:ascii="Tahoma" w:eastAsia="Times New Roman" w:hAnsi="Tahoma" w:cs="Tahoma"/>
      <w:color w:val="00000A"/>
      <w:kern w:val="2"/>
      <w:sz w:val="16"/>
      <w:szCs w:val="16"/>
      <w:lang w:eastAsia="hi-IN" w:bidi="hi-IN"/>
    </w:rPr>
  </w:style>
  <w:style w:type="paragraph" w:customStyle="1" w:styleId="DefaultParagraphFontChar">
    <w:name w:val="Default Paragraph Font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CommentText1">
    <w:name w:val="Comment Text1"/>
    <w:basedOn w:val="a"/>
    <w:rsid w:val="00A04AEE"/>
    <w:pPr>
      <w:tabs>
        <w:tab w:val="left" w:pos="720"/>
      </w:tabs>
      <w:suppressAutoHyphens/>
      <w:spacing w:after="0" w:line="360" w:lineRule="atLeast"/>
      <w:jc w:val="both"/>
    </w:pPr>
    <w:rPr>
      <w:rFonts w:ascii="Tahoma" w:eastAsia="Times New Roman" w:hAnsi="Tahoma" w:cs="Lohit Hindi"/>
      <w:color w:val="00000A"/>
      <w:kern w:val="2"/>
      <w:sz w:val="20"/>
      <w:szCs w:val="20"/>
      <w:lang w:eastAsia="hi-IN" w:bidi="hi-IN"/>
    </w:rPr>
  </w:style>
  <w:style w:type="paragraph" w:customStyle="1" w:styleId="CommentSubject1">
    <w:name w:val="Comment Subject1"/>
    <w:basedOn w:val="CommentText1"/>
    <w:rsid w:val="00A04AEE"/>
    <w:rPr>
      <w:b/>
      <w:bCs/>
    </w:rPr>
  </w:style>
  <w:style w:type="paragraph" w:customStyle="1" w:styleId="ListParagraph1">
    <w:name w:val="List Paragraph1"/>
    <w:basedOn w:val="a"/>
    <w:rsid w:val="00A04AEE"/>
    <w:pPr>
      <w:tabs>
        <w:tab w:val="left" w:pos="720"/>
      </w:tabs>
      <w:suppressAutoHyphens/>
      <w:spacing w:after="0" w:line="100" w:lineRule="atLeast"/>
      <w:ind w:left="720"/>
    </w:pPr>
    <w:rPr>
      <w:rFonts w:ascii="Times New Roman" w:eastAsia="Times New Roman" w:hAnsi="Times New Roman" w:cs="Lohit Hindi"/>
      <w:color w:val="00000A"/>
      <w:kern w:val="2"/>
      <w:sz w:val="24"/>
      <w:szCs w:val="20"/>
      <w:lang w:val="en-GB" w:eastAsia="hi-IN" w:bidi="hi-IN"/>
    </w:rPr>
  </w:style>
  <w:style w:type="paragraph" w:customStyle="1" w:styleId="CharChar2CharChar">
    <w:name w:val="Char Char2 Char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ae">
    <w:name w:val="Περιεχόμενα πίνακα"/>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af">
    <w:name w:val="Επικεφαλίδα πίνακα"/>
    <w:basedOn w:val="ae"/>
    <w:rsid w:val="00A04AEE"/>
    <w:pPr>
      <w:jc w:val="center"/>
    </w:pPr>
    <w:rPr>
      <w:b/>
      <w:bCs/>
    </w:rPr>
  </w:style>
  <w:style w:type="character" w:customStyle="1" w:styleId="DefaultParagraphFont1">
    <w:name w:val="Default Paragraph Font1"/>
    <w:rsid w:val="00A04AEE"/>
  </w:style>
  <w:style w:type="character" w:customStyle="1" w:styleId="Heading1Char">
    <w:name w:val="Heading 1 Char"/>
    <w:basedOn w:val="DefaultParagraphFont1"/>
    <w:rsid w:val="00A04AEE"/>
    <w:rPr>
      <w:rFonts w:ascii="Tahoma" w:hAnsi="Tahoma" w:cs="Arial" w:hint="default"/>
      <w:b/>
      <w:bCs/>
      <w:sz w:val="32"/>
      <w:szCs w:val="32"/>
    </w:rPr>
  </w:style>
  <w:style w:type="character" w:customStyle="1" w:styleId="Heading2Char">
    <w:name w:val="Heading 2 Char"/>
    <w:basedOn w:val="DefaultParagraphFont1"/>
    <w:rsid w:val="00A04AEE"/>
    <w:rPr>
      <w:rFonts w:ascii="Tahoma" w:hAnsi="Tahoma" w:cs="Arial" w:hint="default"/>
      <w:b/>
      <w:bCs/>
      <w:iCs/>
      <w:sz w:val="28"/>
      <w:szCs w:val="28"/>
    </w:rPr>
  </w:style>
  <w:style w:type="character" w:customStyle="1" w:styleId="Heading3Char">
    <w:name w:val="Heading 3 Char"/>
    <w:basedOn w:val="DefaultParagraphFont1"/>
    <w:rsid w:val="00A04AEE"/>
    <w:rPr>
      <w:rFonts w:ascii="Tahoma" w:hAnsi="Tahoma" w:cs="Arial" w:hint="default"/>
      <w:b/>
      <w:bCs/>
      <w:sz w:val="26"/>
      <w:szCs w:val="26"/>
    </w:rPr>
  </w:style>
  <w:style w:type="character" w:customStyle="1" w:styleId="Heading4Char">
    <w:name w:val="Heading 4 Char"/>
    <w:basedOn w:val="DefaultParagraphFont1"/>
    <w:rsid w:val="00A04AEE"/>
    <w:rPr>
      <w:rFonts w:ascii="Tahoma" w:hAnsi="Tahoma" w:cs="Tahoma" w:hint="default"/>
      <w:i/>
      <w:iCs/>
      <w:sz w:val="20"/>
      <w:szCs w:val="20"/>
    </w:rPr>
  </w:style>
  <w:style w:type="character" w:customStyle="1" w:styleId="BodyTextChar">
    <w:name w:val="Body Text Char"/>
    <w:basedOn w:val="DefaultParagraphFont1"/>
    <w:rsid w:val="00A04AEE"/>
    <w:rPr>
      <w:rFonts w:ascii="Tahoma" w:hAnsi="Tahoma" w:cs="Times New Roman" w:hint="default"/>
      <w:sz w:val="24"/>
      <w:szCs w:val="24"/>
    </w:rPr>
  </w:style>
  <w:style w:type="character" w:customStyle="1" w:styleId="BodyTextIndentChar">
    <w:name w:val="Body Text Indent Char"/>
    <w:basedOn w:val="DefaultParagraphFont1"/>
    <w:rsid w:val="00A04AEE"/>
    <w:rPr>
      <w:rFonts w:ascii="Times New Roman" w:hAnsi="Times New Roman" w:cs="Times New Roman" w:hint="default"/>
      <w:sz w:val="24"/>
      <w:szCs w:val="24"/>
    </w:rPr>
  </w:style>
  <w:style w:type="character" w:customStyle="1" w:styleId="BalloonTextChar">
    <w:name w:val="Balloon Text Char"/>
    <w:basedOn w:val="DefaultParagraphFont1"/>
    <w:rsid w:val="00A04AEE"/>
    <w:rPr>
      <w:rFonts w:ascii="Tahoma" w:hAnsi="Tahoma" w:cs="Tahoma" w:hint="default"/>
      <w:sz w:val="16"/>
      <w:szCs w:val="16"/>
    </w:rPr>
  </w:style>
  <w:style w:type="character" w:customStyle="1" w:styleId="CommentReference1">
    <w:name w:val="Comment Reference1"/>
    <w:basedOn w:val="DefaultParagraphFont1"/>
    <w:rsid w:val="00A04AEE"/>
    <w:rPr>
      <w:rFonts w:ascii="Times New Roman" w:hAnsi="Times New Roman" w:cs="Times New Roman" w:hint="default"/>
      <w:sz w:val="16"/>
      <w:szCs w:val="16"/>
    </w:rPr>
  </w:style>
  <w:style w:type="character" w:customStyle="1" w:styleId="HeaderChar">
    <w:name w:val="Header Char"/>
    <w:basedOn w:val="DefaultParagraphFont1"/>
    <w:rsid w:val="00A04AEE"/>
    <w:rPr>
      <w:rFonts w:ascii="Tahoma" w:hAnsi="Tahoma" w:cs="Times New Roman" w:hint="default"/>
      <w:sz w:val="24"/>
      <w:szCs w:val="24"/>
    </w:rPr>
  </w:style>
  <w:style w:type="character" w:customStyle="1" w:styleId="FooterChar">
    <w:name w:val="Footer Char"/>
    <w:basedOn w:val="DefaultParagraphFont1"/>
    <w:rsid w:val="00A04AEE"/>
    <w:rPr>
      <w:rFonts w:ascii="Tahoma" w:hAnsi="Tahoma" w:cs="Times New Roman" w:hint="default"/>
      <w:sz w:val="24"/>
      <w:szCs w:val="24"/>
    </w:rPr>
  </w:style>
  <w:style w:type="character" w:customStyle="1" w:styleId="ListLabel1">
    <w:name w:val="ListLabel 1"/>
    <w:rsid w:val="00A04AEE"/>
  </w:style>
  <w:style w:type="character" w:customStyle="1" w:styleId="ListLabel2">
    <w:name w:val="ListLabel 2"/>
    <w:rsid w:val="00A04AEE"/>
    <w:rPr>
      <w:b/>
      <w:bCs w:val="0"/>
      <w:sz w:val="24"/>
    </w:rPr>
  </w:style>
  <w:style w:type="character" w:customStyle="1" w:styleId="ListLabel3">
    <w:name w:val="ListLabel 3"/>
    <w:rsid w:val="00A04AEE"/>
    <w:rPr>
      <w:b/>
      <w:bCs w:val="0"/>
      <w:sz w:val="24"/>
    </w:rPr>
  </w:style>
  <w:style w:type="character" w:customStyle="1" w:styleId="ListLabel4">
    <w:name w:val="ListLabel 4"/>
    <w:rsid w:val="00A04AEE"/>
    <w:rPr>
      <w:rFonts w:ascii="Times New Roman" w:eastAsia="Times New Roman" w:hAnsi="Times New Roman" w:cs="Times New Roman" w:hint="default"/>
    </w:rPr>
  </w:style>
  <w:style w:type="character" w:customStyle="1" w:styleId="ListLabel5">
    <w:name w:val="ListLabel 5"/>
    <w:rsid w:val="00A04AEE"/>
    <w:rPr>
      <w:b/>
      <w:bCs w:val="0"/>
      <w:sz w:val="24"/>
    </w:rPr>
  </w:style>
  <w:style w:type="character" w:customStyle="1" w:styleId="ListLabel6">
    <w:name w:val="ListLabel 6"/>
    <w:rsid w:val="00A04AEE"/>
  </w:style>
  <w:style w:type="character" w:customStyle="1" w:styleId="ListLabel7">
    <w:name w:val="ListLabel 7"/>
    <w:rsid w:val="00A04AEE"/>
  </w:style>
  <w:style w:type="character" w:customStyle="1" w:styleId="ListLabel8">
    <w:name w:val="ListLabel 8"/>
    <w:rsid w:val="00A04AEE"/>
  </w:style>
  <w:style w:type="character" w:customStyle="1" w:styleId="ListLabel9">
    <w:name w:val="ListLabel 9"/>
    <w:rsid w:val="00A04AEE"/>
  </w:style>
  <w:style w:type="character" w:customStyle="1" w:styleId="ListLabel10">
    <w:name w:val="ListLabel 10"/>
    <w:rsid w:val="00A04AEE"/>
    <w:rPr>
      <w:b/>
      <w:bCs w:val="0"/>
      <w:sz w:val="24"/>
    </w:rPr>
  </w:style>
  <w:style w:type="character" w:customStyle="1" w:styleId="ListLabel11">
    <w:name w:val="ListLabel 11"/>
    <w:rsid w:val="00A04AEE"/>
  </w:style>
  <w:style w:type="character" w:customStyle="1" w:styleId="ListLabel12">
    <w:name w:val="ListLabel 12"/>
    <w:rsid w:val="00A04AEE"/>
  </w:style>
  <w:style w:type="character" w:customStyle="1" w:styleId="ListLabel13">
    <w:name w:val="ListLabel 13"/>
    <w:rsid w:val="00A04AEE"/>
  </w:style>
  <w:style w:type="character" w:customStyle="1" w:styleId="ListLabel14">
    <w:name w:val="ListLabel 14"/>
    <w:rsid w:val="00A04AEE"/>
  </w:style>
  <w:style w:type="character" w:customStyle="1" w:styleId="ListLabel15">
    <w:name w:val="ListLabel 15"/>
    <w:rsid w:val="00A04AEE"/>
    <w:rPr>
      <w:b/>
      <w:bCs w:val="0"/>
      <w:sz w:val="24"/>
    </w:rPr>
  </w:style>
  <w:style w:type="character" w:customStyle="1" w:styleId="ListLabel16">
    <w:name w:val="ListLabel 16"/>
    <w:rsid w:val="00A04AEE"/>
  </w:style>
  <w:style w:type="character" w:customStyle="1" w:styleId="ListLabel17">
    <w:name w:val="ListLabel 17"/>
    <w:rsid w:val="00A04AEE"/>
  </w:style>
  <w:style w:type="character" w:customStyle="1" w:styleId="ListLabel18">
    <w:name w:val="ListLabel 18"/>
    <w:rsid w:val="00A04AEE"/>
  </w:style>
  <w:style w:type="character" w:customStyle="1" w:styleId="ListLabel19">
    <w:name w:val="ListLabel 19"/>
    <w:rsid w:val="00A04AEE"/>
  </w:style>
  <w:style w:type="table" w:styleId="af0">
    <w:name w:val="Table Grid"/>
    <w:basedOn w:val="a2"/>
    <w:rsid w:val="00620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D83768"/>
    <w:rPr>
      <w:color w:val="0000FF" w:themeColor="hyperlink"/>
      <w:u w:val="single"/>
    </w:rPr>
  </w:style>
  <w:style w:type="paragraph" w:styleId="af1">
    <w:name w:val="No Spacing"/>
    <w:uiPriority w:val="1"/>
    <w:qFormat/>
    <w:rsid w:val="00887903"/>
    <w:pPr>
      <w:suppressAutoHyphens/>
      <w:spacing w:after="0" w:line="240" w:lineRule="auto"/>
    </w:pPr>
    <w:rPr>
      <w:rFonts w:ascii="Times New Roman" w:eastAsia="Times New Roman" w:hAnsi="Times New Roman" w:cs="Times New Roman"/>
      <w:sz w:val="24"/>
      <w:szCs w:val="24"/>
      <w:lang w:eastAsia="ar-SA"/>
    </w:rPr>
  </w:style>
  <w:style w:type="paragraph" w:styleId="af2">
    <w:name w:val="footnote text"/>
    <w:basedOn w:val="a"/>
    <w:link w:val="Char6"/>
    <w:uiPriority w:val="99"/>
    <w:semiHidden/>
    <w:unhideWhenUsed/>
    <w:rsid w:val="001524CE"/>
    <w:pPr>
      <w:spacing w:after="0" w:line="240" w:lineRule="auto"/>
    </w:pPr>
    <w:rPr>
      <w:sz w:val="20"/>
      <w:szCs w:val="20"/>
    </w:rPr>
  </w:style>
  <w:style w:type="character" w:customStyle="1" w:styleId="Char6">
    <w:name w:val="Κείμενο υποσημείωσης Char"/>
    <w:basedOn w:val="a1"/>
    <w:link w:val="af2"/>
    <w:uiPriority w:val="99"/>
    <w:semiHidden/>
    <w:rsid w:val="001524CE"/>
    <w:rPr>
      <w:sz w:val="20"/>
      <w:szCs w:val="20"/>
    </w:rPr>
  </w:style>
  <w:style w:type="character" w:styleId="af3">
    <w:name w:val="footnote reference"/>
    <w:basedOn w:val="a1"/>
    <w:uiPriority w:val="99"/>
    <w:semiHidden/>
    <w:unhideWhenUsed/>
    <w:rsid w:val="001524CE"/>
    <w:rPr>
      <w:vertAlign w:val="superscript"/>
    </w:rPr>
  </w:style>
  <w:style w:type="paragraph" w:styleId="af4">
    <w:name w:val="List"/>
    <w:basedOn w:val="a0"/>
    <w:rsid w:val="00386EE5"/>
    <w:rPr>
      <w:rFonts w:eastAsia="Calibri"/>
      <w:kern w:val="1"/>
    </w:rPr>
  </w:style>
  <w:style w:type="paragraph" w:styleId="af5">
    <w:name w:val="Revision"/>
    <w:hidden/>
    <w:semiHidden/>
    <w:rsid w:val="00386EE5"/>
    <w:pPr>
      <w:spacing w:after="0" w:line="240" w:lineRule="auto"/>
    </w:pPr>
    <w:rPr>
      <w:rFonts w:ascii="Tahoma" w:eastAsia="Calibri" w:hAnsi="Tahoma" w:cs="Mangal"/>
      <w:color w:val="00000A"/>
      <w:kern w:val="1"/>
      <w:szCs w:val="24"/>
      <w:lang w:eastAsia="hi-IN" w:bidi="hi-IN"/>
    </w:rPr>
  </w:style>
  <w:style w:type="paragraph" w:styleId="11">
    <w:name w:val="toc 1"/>
    <w:basedOn w:val="a"/>
    <w:next w:val="a"/>
    <w:autoRedefine/>
    <w:semiHidden/>
    <w:rsid w:val="00386EE5"/>
    <w:pPr>
      <w:suppressAutoHyphens/>
      <w:spacing w:after="100" w:line="360" w:lineRule="atLeast"/>
      <w:jc w:val="both"/>
    </w:pPr>
    <w:rPr>
      <w:rFonts w:ascii="Tahoma" w:eastAsia="Calibri" w:hAnsi="Tahoma" w:cs="Mangal"/>
      <w:color w:val="00000A"/>
      <w:kern w:val="1"/>
      <w:szCs w:val="24"/>
      <w:lang w:eastAsia="hi-IN" w:bidi="hi-IN"/>
    </w:rPr>
  </w:style>
  <w:style w:type="paragraph" w:styleId="20">
    <w:name w:val="toc 2"/>
    <w:basedOn w:val="a"/>
    <w:next w:val="a"/>
    <w:autoRedefine/>
    <w:semiHidden/>
    <w:rsid w:val="00386EE5"/>
    <w:pPr>
      <w:suppressAutoHyphens/>
      <w:spacing w:after="100" w:line="360" w:lineRule="atLeast"/>
      <w:ind w:left="220"/>
      <w:jc w:val="both"/>
    </w:pPr>
    <w:rPr>
      <w:rFonts w:ascii="Tahoma" w:eastAsia="Calibri" w:hAnsi="Tahoma" w:cs="Mangal"/>
      <w:color w:val="00000A"/>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436870603">
      <w:bodyDiv w:val="1"/>
      <w:marLeft w:val="0"/>
      <w:marRight w:val="0"/>
      <w:marTop w:val="0"/>
      <w:marBottom w:val="0"/>
      <w:divBdr>
        <w:top w:val="none" w:sz="0" w:space="0" w:color="auto"/>
        <w:left w:val="none" w:sz="0" w:space="0" w:color="auto"/>
        <w:bottom w:val="none" w:sz="0" w:space="0" w:color="auto"/>
        <w:right w:val="none" w:sz="0" w:space="0" w:color="auto"/>
      </w:divBdr>
    </w:div>
    <w:div w:id="909000646">
      <w:bodyDiv w:val="1"/>
      <w:marLeft w:val="0"/>
      <w:marRight w:val="0"/>
      <w:marTop w:val="0"/>
      <w:marBottom w:val="0"/>
      <w:divBdr>
        <w:top w:val="none" w:sz="0" w:space="0" w:color="auto"/>
        <w:left w:val="none" w:sz="0" w:space="0" w:color="auto"/>
        <w:bottom w:val="none" w:sz="0" w:space="0" w:color="auto"/>
        <w:right w:val="none" w:sz="0" w:space="0" w:color="auto"/>
      </w:divBdr>
    </w:div>
    <w:div w:id="1085028939">
      <w:bodyDiv w:val="1"/>
      <w:marLeft w:val="0"/>
      <w:marRight w:val="0"/>
      <w:marTop w:val="0"/>
      <w:marBottom w:val="0"/>
      <w:divBdr>
        <w:top w:val="none" w:sz="0" w:space="0" w:color="auto"/>
        <w:left w:val="none" w:sz="0" w:space="0" w:color="auto"/>
        <w:bottom w:val="none" w:sz="0" w:space="0" w:color="auto"/>
        <w:right w:val="none" w:sz="0" w:space="0" w:color="auto"/>
      </w:divBdr>
    </w:div>
    <w:div w:id="1304315226">
      <w:bodyDiv w:val="1"/>
      <w:marLeft w:val="0"/>
      <w:marRight w:val="0"/>
      <w:marTop w:val="0"/>
      <w:marBottom w:val="0"/>
      <w:divBdr>
        <w:top w:val="none" w:sz="0" w:space="0" w:color="auto"/>
        <w:left w:val="none" w:sz="0" w:space="0" w:color="auto"/>
        <w:bottom w:val="none" w:sz="0" w:space="0" w:color="auto"/>
        <w:right w:val="none" w:sz="0" w:space="0" w:color="auto"/>
      </w:divBdr>
    </w:div>
    <w:div w:id="1663895075">
      <w:bodyDiv w:val="1"/>
      <w:marLeft w:val="0"/>
      <w:marRight w:val="0"/>
      <w:marTop w:val="0"/>
      <w:marBottom w:val="0"/>
      <w:divBdr>
        <w:top w:val="none" w:sz="0" w:space="0" w:color="auto"/>
        <w:left w:val="none" w:sz="0" w:space="0" w:color="auto"/>
        <w:bottom w:val="none" w:sz="0" w:space="0" w:color="auto"/>
        <w:right w:val="none" w:sz="0" w:space="0" w:color="auto"/>
      </w:divBdr>
    </w:div>
    <w:div w:id="1721636678">
      <w:bodyDiv w:val="1"/>
      <w:marLeft w:val="0"/>
      <w:marRight w:val="0"/>
      <w:marTop w:val="0"/>
      <w:marBottom w:val="0"/>
      <w:divBdr>
        <w:top w:val="none" w:sz="0" w:space="0" w:color="auto"/>
        <w:left w:val="none" w:sz="0" w:space="0" w:color="auto"/>
        <w:bottom w:val="none" w:sz="0" w:space="0" w:color="auto"/>
        <w:right w:val="none" w:sz="0" w:space="0" w:color="auto"/>
      </w:divBdr>
    </w:div>
    <w:div w:id="19117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crete.gr/statusRepor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33</Pages>
  <Words>10601</Words>
  <Characters>57249</Characters>
  <Application>Microsoft Office Word</Application>
  <DocSecurity>0</DocSecurity>
  <Lines>477</Lines>
  <Paragraphs>135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67715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Γιώργος Μοσχοβάκης</dc:creator>
  <cp:lastModifiedBy>Παναγιώτα Αλεξόγλου</cp:lastModifiedBy>
  <cp:revision>7</cp:revision>
  <dcterms:created xsi:type="dcterms:W3CDTF">2015-03-17T11:19:00Z</dcterms:created>
  <dcterms:modified xsi:type="dcterms:W3CDTF">2015-03-17T13:13:00Z</dcterms:modified>
</cp:coreProperties>
</file>